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666F0AE" w14:textId="3435FD0A" w:rsidR="00FA4A87" w:rsidRPr="002F58F8" w:rsidRDefault="00E32401" w:rsidP="0094534A">
      <w:pPr>
        <w:widowControl w:val="0"/>
        <w:spacing w:line="276" w:lineRule="auto"/>
        <w:jc w:val="center"/>
        <w:rPr>
          <w:rFonts w:asciiTheme="minorHAnsi" w:hAnsiTheme="minorHAnsi" w:cstheme="minorHAnsi"/>
          <w:b/>
          <w:color w:val="002060"/>
          <w:sz w:val="44"/>
          <w:szCs w:val="44"/>
        </w:rPr>
      </w:pPr>
      <w:bookmarkStart w:id="0" w:name="_Hlk91487656"/>
      <w:bookmarkEnd w:id="0"/>
      <w:r w:rsidRPr="002F58F8">
        <w:rPr>
          <w:rFonts w:asciiTheme="minorHAnsi" w:hAnsiTheme="minorHAnsi" w:cstheme="minorHAnsi"/>
          <w:b/>
          <w:color w:val="002060"/>
          <w:sz w:val="44"/>
          <w:szCs w:val="44"/>
        </w:rPr>
        <w:t xml:space="preserve">INFORME </w:t>
      </w:r>
      <w:r w:rsidR="00B6570E" w:rsidRPr="002F58F8">
        <w:rPr>
          <w:rFonts w:asciiTheme="minorHAnsi" w:hAnsiTheme="minorHAnsi" w:cstheme="minorHAnsi"/>
          <w:b/>
          <w:color w:val="002060"/>
          <w:sz w:val="44"/>
          <w:szCs w:val="44"/>
        </w:rPr>
        <w:t>ADENDA COMPLEMENTARIA</w:t>
      </w:r>
    </w:p>
    <w:p w14:paraId="1C5B5ADF" w14:textId="77777777" w:rsidR="00B6570E" w:rsidRPr="002F58F8" w:rsidRDefault="00B6570E" w:rsidP="0094534A">
      <w:pPr>
        <w:widowControl w:val="0"/>
        <w:spacing w:line="276" w:lineRule="auto"/>
        <w:jc w:val="center"/>
        <w:rPr>
          <w:rFonts w:asciiTheme="minorHAnsi" w:hAnsiTheme="minorHAnsi" w:cstheme="minorHAnsi"/>
          <w:b/>
          <w:color w:val="002060"/>
          <w:sz w:val="44"/>
          <w:szCs w:val="44"/>
        </w:rPr>
      </w:pPr>
    </w:p>
    <w:p w14:paraId="014FDC58" w14:textId="77777777" w:rsidR="00FA4A87" w:rsidRPr="002F58F8" w:rsidRDefault="00FA4A87" w:rsidP="0094534A">
      <w:pPr>
        <w:widowControl w:val="0"/>
        <w:spacing w:line="276" w:lineRule="auto"/>
        <w:jc w:val="center"/>
        <w:rPr>
          <w:rFonts w:asciiTheme="minorHAnsi" w:hAnsiTheme="minorHAnsi" w:cstheme="minorHAnsi"/>
          <w:b/>
          <w:color w:val="002060"/>
          <w:sz w:val="44"/>
          <w:szCs w:val="44"/>
        </w:rPr>
      </w:pPr>
      <w:r w:rsidRPr="002F58F8">
        <w:rPr>
          <w:rFonts w:asciiTheme="minorHAnsi" w:hAnsiTheme="minorHAnsi" w:cstheme="minorHAnsi"/>
          <w:b/>
          <w:color w:val="002060"/>
          <w:sz w:val="44"/>
          <w:szCs w:val="44"/>
        </w:rPr>
        <w:t>AMPLIACIÓN DE BIOMASA CENTRO DE CULTIVO</w:t>
      </w:r>
    </w:p>
    <w:p w14:paraId="6FC4CEC4" w14:textId="77777777" w:rsidR="00FA4A87" w:rsidRPr="002F58F8" w:rsidRDefault="00FA4A87" w:rsidP="0094534A">
      <w:pPr>
        <w:widowControl w:val="0"/>
        <w:spacing w:line="276" w:lineRule="auto"/>
        <w:jc w:val="center"/>
        <w:rPr>
          <w:rFonts w:asciiTheme="minorHAnsi" w:hAnsiTheme="minorHAnsi" w:cstheme="minorHAnsi"/>
          <w:b/>
          <w:color w:val="002060"/>
          <w:sz w:val="44"/>
          <w:szCs w:val="44"/>
        </w:rPr>
      </w:pPr>
      <w:r w:rsidRPr="002F58F8">
        <w:rPr>
          <w:rFonts w:asciiTheme="minorHAnsi" w:hAnsiTheme="minorHAnsi" w:cstheme="minorHAnsi"/>
          <w:b/>
          <w:color w:val="002060"/>
          <w:sz w:val="44"/>
          <w:szCs w:val="44"/>
        </w:rPr>
        <w:t>UNICORNIO SUR</w:t>
      </w:r>
    </w:p>
    <w:p w14:paraId="6C3D3B40" w14:textId="77777777" w:rsidR="00FA4A87" w:rsidRPr="002F58F8" w:rsidRDefault="00FA4A87" w:rsidP="0094534A">
      <w:pPr>
        <w:widowControl w:val="0"/>
        <w:spacing w:line="276" w:lineRule="auto"/>
        <w:jc w:val="center"/>
        <w:rPr>
          <w:rFonts w:asciiTheme="minorHAnsi" w:hAnsiTheme="minorHAnsi" w:cstheme="minorHAnsi"/>
          <w:b/>
          <w:color w:val="002060"/>
          <w:sz w:val="44"/>
          <w:szCs w:val="44"/>
        </w:rPr>
      </w:pPr>
    </w:p>
    <w:p w14:paraId="0416E9FC" w14:textId="77777777" w:rsidR="00FA4A87" w:rsidRPr="002F58F8" w:rsidRDefault="00FA4A87" w:rsidP="0094534A">
      <w:pPr>
        <w:widowControl w:val="0"/>
        <w:spacing w:line="276" w:lineRule="auto"/>
        <w:jc w:val="center"/>
        <w:rPr>
          <w:rFonts w:asciiTheme="minorHAnsi" w:hAnsiTheme="minorHAnsi" w:cstheme="minorHAnsi"/>
          <w:b/>
          <w:color w:val="002060"/>
          <w:sz w:val="44"/>
          <w:szCs w:val="44"/>
        </w:rPr>
      </w:pPr>
      <w:r w:rsidRPr="002F58F8">
        <w:rPr>
          <w:rFonts w:asciiTheme="minorHAnsi" w:hAnsiTheme="minorHAnsi" w:cstheme="minorHAnsi"/>
          <w:b/>
          <w:color w:val="002060"/>
          <w:sz w:val="44"/>
          <w:szCs w:val="44"/>
        </w:rPr>
        <w:t>Código de centro: 120115</w:t>
      </w:r>
    </w:p>
    <w:p w14:paraId="7E1B1307" w14:textId="77777777" w:rsidR="00FA4A87" w:rsidRPr="002F58F8" w:rsidRDefault="00FA4A87" w:rsidP="0094534A">
      <w:pPr>
        <w:widowControl w:val="0"/>
        <w:spacing w:line="276" w:lineRule="auto"/>
        <w:jc w:val="center"/>
        <w:rPr>
          <w:rFonts w:asciiTheme="minorHAnsi" w:hAnsiTheme="minorHAnsi" w:cstheme="minorHAnsi"/>
          <w:b/>
          <w:color w:val="002060"/>
          <w:sz w:val="44"/>
          <w:szCs w:val="44"/>
        </w:rPr>
      </w:pPr>
      <w:r w:rsidRPr="002F58F8">
        <w:rPr>
          <w:rFonts w:asciiTheme="minorHAnsi" w:hAnsiTheme="minorHAnsi" w:cstheme="minorHAnsi"/>
          <w:b/>
          <w:color w:val="002060"/>
          <w:sz w:val="44"/>
          <w:szCs w:val="44"/>
        </w:rPr>
        <w:t>(Modificación RCA 104/2014)</w:t>
      </w:r>
    </w:p>
    <w:p w14:paraId="6D7C2162" w14:textId="77777777" w:rsidR="00E14785" w:rsidRPr="002F58F8" w:rsidRDefault="00E14785" w:rsidP="0094534A">
      <w:pPr>
        <w:spacing w:line="276" w:lineRule="auto"/>
        <w:jc w:val="center"/>
        <w:rPr>
          <w:rFonts w:asciiTheme="minorHAnsi" w:hAnsiTheme="minorHAnsi" w:cstheme="minorHAnsi"/>
          <w:b/>
          <w:color w:val="002060"/>
          <w:sz w:val="44"/>
          <w:szCs w:val="44"/>
        </w:rPr>
      </w:pPr>
    </w:p>
    <w:p w14:paraId="4E199E58" w14:textId="77777777" w:rsidR="00E14785" w:rsidRPr="002F58F8" w:rsidRDefault="00E14785" w:rsidP="0094534A">
      <w:pPr>
        <w:spacing w:line="276" w:lineRule="auto"/>
        <w:jc w:val="center"/>
        <w:rPr>
          <w:rFonts w:asciiTheme="minorHAnsi" w:hAnsiTheme="minorHAnsi" w:cstheme="minorHAnsi"/>
          <w:b/>
          <w:color w:val="002060"/>
          <w:sz w:val="44"/>
          <w:szCs w:val="44"/>
        </w:rPr>
      </w:pPr>
    </w:p>
    <w:p w14:paraId="47DC659E" w14:textId="77777777" w:rsidR="00E14785" w:rsidRPr="002F58F8" w:rsidRDefault="00E14785" w:rsidP="0094534A">
      <w:pPr>
        <w:spacing w:line="276" w:lineRule="auto"/>
        <w:jc w:val="center"/>
        <w:rPr>
          <w:rFonts w:asciiTheme="minorHAnsi" w:hAnsiTheme="minorHAnsi" w:cstheme="minorHAnsi"/>
          <w:color w:val="002060"/>
          <w:sz w:val="44"/>
          <w:szCs w:val="44"/>
        </w:rPr>
      </w:pPr>
      <w:r w:rsidRPr="002F58F8">
        <w:rPr>
          <w:rFonts w:asciiTheme="minorHAnsi" w:hAnsiTheme="minorHAnsi" w:cstheme="minorHAnsi"/>
          <w:color w:val="002060"/>
          <w:sz w:val="44"/>
          <w:szCs w:val="44"/>
        </w:rPr>
        <w:t>Solicitado por</w:t>
      </w:r>
    </w:p>
    <w:p w14:paraId="6D333B75" w14:textId="77777777" w:rsidR="00E14785" w:rsidRPr="002F58F8" w:rsidRDefault="00E14785" w:rsidP="0094534A">
      <w:pPr>
        <w:spacing w:line="276" w:lineRule="auto"/>
        <w:jc w:val="center"/>
        <w:rPr>
          <w:rFonts w:asciiTheme="minorHAnsi" w:hAnsiTheme="minorHAnsi" w:cstheme="minorHAnsi"/>
          <w:b/>
          <w:color w:val="002060"/>
          <w:sz w:val="44"/>
          <w:szCs w:val="44"/>
        </w:rPr>
      </w:pPr>
      <w:r w:rsidRPr="002F58F8">
        <w:rPr>
          <w:rFonts w:asciiTheme="minorHAnsi" w:hAnsiTheme="minorHAnsi" w:cstheme="minorHAnsi"/>
          <w:b/>
          <w:color w:val="002060"/>
          <w:sz w:val="44"/>
          <w:szCs w:val="44"/>
        </w:rPr>
        <w:t>CERMAQ CHILE S.A.</w:t>
      </w:r>
    </w:p>
    <w:p w14:paraId="617CE845" w14:textId="77777777" w:rsidR="00E14785" w:rsidRPr="002F58F8" w:rsidRDefault="00E14785" w:rsidP="0094534A">
      <w:pPr>
        <w:spacing w:line="276" w:lineRule="auto"/>
        <w:jc w:val="center"/>
        <w:rPr>
          <w:rFonts w:asciiTheme="minorHAnsi" w:hAnsiTheme="minorHAnsi" w:cstheme="minorHAnsi"/>
          <w:b/>
          <w:color w:val="002060"/>
          <w:sz w:val="44"/>
          <w:szCs w:val="44"/>
        </w:rPr>
      </w:pPr>
    </w:p>
    <w:p w14:paraId="0FE78725" w14:textId="77777777" w:rsidR="00E14785" w:rsidRPr="002F58F8" w:rsidRDefault="00E14785" w:rsidP="0094534A">
      <w:pPr>
        <w:spacing w:line="276" w:lineRule="auto"/>
        <w:jc w:val="center"/>
        <w:rPr>
          <w:rFonts w:asciiTheme="minorHAnsi" w:hAnsiTheme="minorHAnsi" w:cstheme="minorHAnsi"/>
          <w:color w:val="002060"/>
          <w:sz w:val="44"/>
          <w:szCs w:val="44"/>
        </w:rPr>
      </w:pPr>
      <w:r w:rsidRPr="002F58F8">
        <w:rPr>
          <w:rFonts w:asciiTheme="minorHAnsi" w:hAnsiTheme="minorHAnsi" w:cstheme="minorHAnsi"/>
          <w:color w:val="002060"/>
          <w:sz w:val="44"/>
          <w:szCs w:val="44"/>
        </w:rPr>
        <w:t>ELABORADO POR</w:t>
      </w:r>
    </w:p>
    <w:p w14:paraId="40385562" w14:textId="4FCB9F33" w:rsidR="00E14785" w:rsidRPr="002F58F8" w:rsidRDefault="00E14785" w:rsidP="0094534A">
      <w:pPr>
        <w:spacing w:line="276" w:lineRule="auto"/>
        <w:jc w:val="center"/>
        <w:rPr>
          <w:rFonts w:asciiTheme="minorHAnsi" w:hAnsiTheme="minorHAnsi" w:cstheme="minorHAnsi"/>
          <w:color w:val="002060"/>
          <w:sz w:val="44"/>
          <w:szCs w:val="44"/>
        </w:rPr>
      </w:pPr>
      <w:r w:rsidRPr="002F58F8">
        <w:rPr>
          <w:rFonts w:asciiTheme="minorHAnsi" w:hAnsiTheme="minorHAnsi" w:cstheme="minorHAnsi"/>
          <w:color w:val="002060"/>
          <w:sz w:val="44"/>
          <w:szCs w:val="44"/>
        </w:rPr>
        <w:t>PLANCTON ANDINO LTDA</w:t>
      </w:r>
    </w:p>
    <w:p w14:paraId="6506EC15" w14:textId="77777777" w:rsidR="00E14785" w:rsidRPr="002F58F8" w:rsidRDefault="00E14785" w:rsidP="0094534A">
      <w:pPr>
        <w:spacing w:line="276" w:lineRule="auto"/>
        <w:jc w:val="center"/>
        <w:rPr>
          <w:rFonts w:asciiTheme="minorHAnsi" w:hAnsiTheme="minorHAnsi" w:cstheme="minorHAnsi"/>
          <w:color w:val="002060"/>
          <w:sz w:val="44"/>
          <w:szCs w:val="44"/>
        </w:rPr>
      </w:pPr>
    </w:p>
    <w:p w14:paraId="56285196" w14:textId="48192699" w:rsidR="00E14785" w:rsidRPr="002F58F8" w:rsidRDefault="00DC7E3C" w:rsidP="0094534A">
      <w:pPr>
        <w:spacing w:line="276" w:lineRule="auto"/>
        <w:jc w:val="center"/>
        <w:rPr>
          <w:rFonts w:asciiTheme="minorHAnsi" w:hAnsiTheme="minorHAnsi" w:cstheme="minorHAnsi"/>
          <w:noProof/>
          <w:color w:val="002060"/>
          <w:sz w:val="44"/>
          <w:szCs w:val="44"/>
        </w:rPr>
      </w:pPr>
      <w:r w:rsidRPr="002F58F8">
        <w:rPr>
          <w:rFonts w:asciiTheme="minorHAnsi" w:hAnsiTheme="minorHAnsi" w:cstheme="minorHAnsi"/>
          <w:noProof/>
          <w:color w:val="002060"/>
          <w:sz w:val="44"/>
          <w:szCs w:val="44"/>
        </w:rPr>
        <w:t>DICIEMBRE 2021</w:t>
      </w:r>
    </w:p>
    <w:p w14:paraId="060A4C1F" w14:textId="7620F908" w:rsidR="00E14785" w:rsidRPr="007E4868" w:rsidRDefault="00E14785" w:rsidP="0094534A">
      <w:pPr>
        <w:pStyle w:val="Ttulo7"/>
        <w:spacing w:line="276" w:lineRule="auto"/>
        <w:rPr>
          <w:rFonts w:asciiTheme="minorHAnsi" w:hAnsiTheme="minorHAnsi" w:cstheme="minorHAnsi"/>
          <w:color w:val="002060"/>
          <w:sz w:val="22"/>
          <w:szCs w:val="22"/>
        </w:rPr>
      </w:pPr>
      <w:r w:rsidRPr="007E4868">
        <w:rPr>
          <w:rFonts w:asciiTheme="minorHAnsi" w:hAnsiTheme="minorHAnsi" w:cstheme="minorHAnsi"/>
          <w:color w:val="002060"/>
          <w:sz w:val="22"/>
          <w:szCs w:val="22"/>
        </w:rPr>
        <w:br w:type="page"/>
      </w:r>
    </w:p>
    <w:p w14:paraId="66B0E2F3" w14:textId="575A4AF7" w:rsidR="00E14785" w:rsidRPr="007E4868" w:rsidRDefault="00E14785" w:rsidP="0094534A">
      <w:pPr>
        <w:pStyle w:val="Ttulo1"/>
        <w:shd w:val="clear" w:color="auto" w:fill="002060"/>
        <w:spacing w:line="276" w:lineRule="auto"/>
        <w:jc w:val="both"/>
        <w:rPr>
          <w:rFonts w:asciiTheme="minorHAnsi" w:hAnsiTheme="minorHAnsi" w:cstheme="minorHAnsi"/>
          <w:b/>
          <w:bCs/>
          <w:color w:val="FFFFFF" w:themeColor="background1"/>
          <w:sz w:val="22"/>
          <w:szCs w:val="22"/>
          <w:lang w:val="es-ES_tradnl"/>
        </w:rPr>
      </w:pPr>
      <w:bookmarkStart w:id="1" w:name="_Toc185041421"/>
      <w:bookmarkStart w:id="2" w:name="_Toc347226732"/>
      <w:r w:rsidRPr="007E4868">
        <w:rPr>
          <w:rFonts w:asciiTheme="minorHAnsi" w:hAnsiTheme="minorHAnsi" w:cstheme="minorHAnsi"/>
          <w:b/>
          <w:bCs/>
          <w:color w:val="FFFFFF" w:themeColor="background1"/>
          <w:sz w:val="22"/>
          <w:szCs w:val="22"/>
          <w:lang w:val="es-ES_tradnl"/>
        </w:rPr>
        <w:lastRenderedPageBreak/>
        <w:t xml:space="preserve">1.- </w:t>
      </w:r>
      <w:bookmarkEnd w:id="1"/>
      <w:bookmarkEnd w:id="2"/>
      <w:r w:rsidRPr="007E4868">
        <w:rPr>
          <w:rFonts w:asciiTheme="minorHAnsi" w:hAnsiTheme="minorHAnsi" w:cstheme="minorHAnsi"/>
          <w:b/>
          <w:bCs/>
          <w:color w:val="FFFFFF" w:themeColor="background1"/>
          <w:sz w:val="22"/>
          <w:szCs w:val="22"/>
          <w:lang w:val="es-ES_tradnl"/>
        </w:rPr>
        <w:t>ANTECEDENTES GENERALES</w:t>
      </w:r>
    </w:p>
    <w:p w14:paraId="2AFF6B3B" w14:textId="77777777" w:rsidR="00E14785" w:rsidRPr="007E4868" w:rsidRDefault="00E14785" w:rsidP="0094534A">
      <w:pPr>
        <w:spacing w:line="276" w:lineRule="auto"/>
        <w:rPr>
          <w:rFonts w:asciiTheme="minorHAnsi" w:hAnsiTheme="minorHAnsi" w:cstheme="minorHAnsi"/>
          <w:color w:val="002060"/>
          <w:sz w:val="22"/>
          <w:szCs w:val="22"/>
          <w:lang w:val="es-ES_tradnl"/>
        </w:rPr>
      </w:pPr>
    </w:p>
    <w:p w14:paraId="688384C8" w14:textId="77777777" w:rsidR="00B6570E" w:rsidRPr="007E4868" w:rsidRDefault="00E14785" w:rsidP="0094534A">
      <w:pPr>
        <w:widowControl w:val="0"/>
        <w:spacing w:line="276" w:lineRule="auto"/>
        <w:jc w:val="both"/>
        <w:rPr>
          <w:rFonts w:asciiTheme="minorHAnsi" w:hAnsiTheme="minorHAnsi" w:cstheme="minorHAnsi"/>
          <w:color w:val="002060"/>
          <w:sz w:val="22"/>
          <w:szCs w:val="22"/>
          <w:lang w:val="es-ES_tradnl"/>
        </w:rPr>
      </w:pPr>
      <w:r w:rsidRPr="007E4868">
        <w:rPr>
          <w:rFonts w:asciiTheme="minorHAnsi" w:hAnsiTheme="minorHAnsi" w:cstheme="minorHAnsi"/>
          <w:color w:val="002060"/>
          <w:sz w:val="22"/>
          <w:szCs w:val="22"/>
          <w:lang w:val="es-ES_tradnl"/>
        </w:rPr>
        <w:t xml:space="preserve">Este documento presenta el análisis de las INFAs efectuadas a la fecha dando cumplimiento a lo solicitado en el literal f) del numeral 9 de la Resolución (SUBPESCA) N°3612 de 2009. </w:t>
      </w:r>
      <w:r w:rsidR="00A8395D" w:rsidRPr="007E4868">
        <w:rPr>
          <w:rFonts w:asciiTheme="minorHAnsi" w:hAnsiTheme="minorHAnsi" w:cstheme="minorHAnsi"/>
          <w:color w:val="002060"/>
          <w:sz w:val="22"/>
          <w:szCs w:val="22"/>
          <w:lang w:val="es-ES_tradnl"/>
        </w:rPr>
        <w:t xml:space="preserve">El análisis efectuado considera una descripción de las variables evaluadas en las INFA realizadas hasta la fecha y su evolución en el tiempo, en este caso se presentan resultados de columna de agua a través </w:t>
      </w:r>
      <w:r w:rsidR="00B6570E" w:rsidRPr="007E4868">
        <w:rPr>
          <w:rFonts w:asciiTheme="minorHAnsi" w:hAnsiTheme="minorHAnsi" w:cstheme="minorHAnsi"/>
          <w:color w:val="002060"/>
          <w:sz w:val="22"/>
          <w:szCs w:val="22"/>
          <w:lang w:val="es-ES_tradnl"/>
        </w:rPr>
        <w:t xml:space="preserve">de </w:t>
      </w:r>
      <w:r w:rsidR="00A8395D" w:rsidRPr="007E4868">
        <w:rPr>
          <w:rFonts w:asciiTheme="minorHAnsi" w:hAnsiTheme="minorHAnsi" w:cstheme="minorHAnsi"/>
          <w:color w:val="002060"/>
          <w:sz w:val="22"/>
          <w:szCs w:val="22"/>
          <w:lang w:val="es-ES_tradnl"/>
        </w:rPr>
        <w:t xml:space="preserve">imágenes comparativas, considerando la totalidad de los datos levantados se </w:t>
      </w:r>
      <w:r w:rsidR="00B6570E" w:rsidRPr="007E4868">
        <w:rPr>
          <w:rFonts w:asciiTheme="minorHAnsi" w:hAnsiTheme="minorHAnsi" w:cstheme="minorHAnsi"/>
          <w:color w:val="002060"/>
          <w:sz w:val="22"/>
          <w:szCs w:val="22"/>
          <w:lang w:val="es-ES_tradnl"/>
        </w:rPr>
        <w:t>describe</w:t>
      </w:r>
      <w:r w:rsidR="00A8395D" w:rsidRPr="007E4868">
        <w:rPr>
          <w:rFonts w:asciiTheme="minorHAnsi" w:hAnsiTheme="minorHAnsi" w:cstheme="minorHAnsi"/>
          <w:color w:val="002060"/>
          <w:sz w:val="22"/>
          <w:szCs w:val="22"/>
          <w:lang w:val="es-ES_tradnl"/>
        </w:rPr>
        <w:t xml:space="preserve"> la evolución de las variables oceanográficas consideradas</w:t>
      </w:r>
      <w:r w:rsidR="00B6570E" w:rsidRPr="007E4868">
        <w:rPr>
          <w:rFonts w:asciiTheme="minorHAnsi" w:hAnsiTheme="minorHAnsi" w:cstheme="minorHAnsi"/>
          <w:color w:val="002060"/>
          <w:sz w:val="22"/>
          <w:szCs w:val="22"/>
          <w:lang w:val="es-ES_tradnl"/>
        </w:rPr>
        <w:t xml:space="preserve"> en el tiempo</w:t>
      </w:r>
      <w:r w:rsidR="00A8395D" w:rsidRPr="007E4868">
        <w:rPr>
          <w:rFonts w:asciiTheme="minorHAnsi" w:hAnsiTheme="minorHAnsi" w:cstheme="minorHAnsi"/>
          <w:color w:val="002060"/>
          <w:sz w:val="22"/>
          <w:szCs w:val="22"/>
          <w:lang w:val="es-ES_tradnl"/>
        </w:rPr>
        <w:t xml:space="preserve">.  </w:t>
      </w:r>
    </w:p>
    <w:p w14:paraId="79DB58EF" w14:textId="77777777" w:rsidR="00B6570E" w:rsidRPr="007E4868" w:rsidRDefault="00B6570E" w:rsidP="0094534A">
      <w:pPr>
        <w:widowControl w:val="0"/>
        <w:spacing w:line="276" w:lineRule="auto"/>
        <w:jc w:val="both"/>
        <w:rPr>
          <w:rFonts w:asciiTheme="minorHAnsi" w:hAnsiTheme="minorHAnsi" w:cstheme="minorHAnsi"/>
          <w:color w:val="002060"/>
          <w:sz w:val="22"/>
          <w:szCs w:val="22"/>
          <w:lang w:val="es-ES_tradnl"/>
        </w:rPr>
      </w:pPr>
    </w:p>
    <w:p w14:paraId="6FB04E1E" w14:textId="2FB6021B" w:rsidR="001D4B17" w:rsidRPr="007E4868" w:rsidRDefault="001D4B17" w:rsidP="0094534A">
      <w:pPr>
        <w:widowControl w:val="0"/>
        <w:spacing w:line="276" w:lineRule="auto"/>
        <w:jc w:val="both"/>
        <w:rPr>
          <w:rFonts w:asciiTheme="minorHAnsi" w:hAnsiTheme="minorHAnsi" w:cstheme="minorHAnsi"/>
          <w:color w:val="002060"/>
          <w:sz w:val="22"/>
          <w:szCs w:val="22"/>
          <w:lang w:val="es-ES_tradnl"/>
        </w:rPr>
      </w:pPr>
      <w:r w:rsidRPr="007E4868">
        <w:rPr>
          <w:rFonts w:asciiTheme="minorHAnsi" w:hAnsiTheme="minorHAnsi" w:cstheme="minorHAnsi"/>
          <w:color w:val="002060"/>
          <w:sz w:val="22"/>
          <w:szCs w:val="22"/>
          <w:lang w:val="es-ES_tradnl"/>
        </w:rPr>
        <w:t xml:space="preserve">El análisis de CPS e INFAs, </w:t>
      </w:r>
      <w:r w:rsidR="002F58F8" w:rsidRPr="007E4868">
        <w:rPr>
          <w:rFonts w:asciiTheme="minorHAnsi" w:hAnsiTheme="minorHAnsi" w:cstheme="minorHAnsi"/>
          <w:color w:val="002060"/>
          <w:sz w:val="22"/>
          <w:szCs w:val="22"/>
          <w:lang w:val="es-ES_tradnl"/>
        </w:rPr>
        <w:t>de acuerdo con</w:t>
      </w:r>
      <w:r w:rsidRPr="007E4868">
        <w:rPr>
          <w:rFonts w:asciiTheme="minorHAnsi" w:hAnsiTheme="minorHAnsi" w:cstheme="minorHAnsi"/>
          <w:color w:val="002060"/>
          <w:sz w:val="22"/>
          <w:szCs w:val="22"/>
          <w:lang w:val="es-ES_tradnl"/>
        </w:rPr>
        <w:t xml:space="preserve"> lo indicado en el numeral 9 de la Resolución (SUBPESCA) N° 3612 de 2009, se integra con la relación de las biomasas históricas mantenidas en el centro de cultivo.</w:t>
      </w:r>
    </w:p>
    <w:p w14:paraId="256D612B" w14:textId="59B1D6F9" w:rsidR="00E14785" w:rsidRPr="007E4868" w:rsidRDefault="00E14785" w:rsidP="0094534A">
      <w:pPr>
        <w:widowControl w:val="0"/>
        <w:spacing w:line="276" w:lineRule="auto"/>
        <w:jc w:val="both"/>
        <w:rPr>
          <w:rFonts w:asciiTheme="minorHAnsi" w:hAnsiTheme="minorHAnsi" w:cstheme="minorHAnsi"/>
          <w:color w:val="002060"/>
          <w:sz w:val="22"/>
          <w:szCs w:val="22"/>
          <w:lang w:val="es-ES_tradnl"/>
        </w:rPr>
      </w:pPr>
    </w:p>
    <w:p w14:paraId="1EDF002C" w14:textId="77777777" w:rsidR="00E32401" w:rsidRPr="007E4868" w:rsidRDefault="00E14785" w:rsidP="0094534A">
      <w:pPr>
        <w:widowControl w:val="0"/>
        <w:spacing w:line="276" w:lineRule="auto"/>
        <w:jc w:val="both"/>
        <w:rPr>
          <w:rFonts w:asciiTheme="minorHAnsi" w:hAnsiTheme="minorHAnsi" w:cstheme="minorHAnsi"/>
          <w:color w:val="002060"/>
          <w:sz w:val="22"/>
          <w:szCs w:val="22"/>
          <w:lang w:val="es-ES_tradnl"/>
        </w:rPr>
      </w:pPr>
      <w:r w:rsidRPr="007E4868">
        <w:rPr>
          <w:rFonts w:asciiTheme="minorHAnsi" w:hAnsiTheme="minorHAnsi" w:cstheme="minorHAnsi"/>
          <w:color w:val="002060"/>
          <w:sz w:val="22"/>
          <w:szCs w:val="22"/>
          <w:lang w:val="es-ES_tradnl"/>
        </w:rPr>
        <w:t xml:space="preserve">La caracterización preliminar del sitio fue </w:t>
      </w:r>
      <w:r w:rsidR="003C3FE2" w:rsidRPr="007E4868">
        <w:rPr>
          <w:rFonts w:asciiTheme="minorHAnsi" w:hAnsiTheme="minorHAnsi" w:cstheme="minorHAnsi"/>
          <w:color w:val="002060"/>
          <w:sz w:val="22"/>
          <w:szCs w:val="22"/>
          <w:lang w:val="es-ES_tradnl"/>
        </w:rPr>
        <w:t xml:space="preserve">efectuada el 21/11/2012, </w:t>
      </w:r>
      <w:r w:rsidRPr="007E4868">
        <w:rPr>
          <w:rFonts w:asciiTheme="minorHAnsi" w:hAnsiTheme="minorHAnsi" w:cstheme="minorHAnsi"/>
          <w:color w:val="002060"/>
          <w:sz w:val="22"/>
          <w:szCs w:val="22"/>
          <w:lang w:val="es-ES_tradnl"/>
        </w:rPr>
        <w:t xml:space="preserve">elaborada </w:t>
      </w:r>
      <w:r w:rsidR="00FA4A87" w:rsidRPr="007E4868">
        <w:rPr>
          <w:rFonts w:asciiTheme="minorHAnsi" w:hAnsiTheme="minorHAnsi" w:cstheme="minorHAnsi"/>
          <w:color w:val="002060"/>
          <w:sz w:val="22"/>
          <w:szCs w:val="22"/>
          <w:lang w:val="es-ES_tradnl"/>
        </w:rPr>
        <w:t>de acuerdo con</w:t>
      </w:r>
      <w:r w:rsidRPr="007E4868">
        <w:rPr>
          <w:rFonts w:asciiTheme="minorHAnsi" w:hAnsiTheme="minorHAnsi" w:cstheme="minorHAnsi"/>
          <w:color w:val="002060"/>
          <w:sz w:val="22"/>
          <w:szCs w:val="22"/>
          <w:lang w:val="es-ES_tradnl"/>
        </w:rPr>
        <w:t xml:space="preserve"> la normativa vigente en la Resolución Acompañante del Reglamento Ambiental para la Acuicultura (RAMA) 3612 del año 2009, correspondiente a la solicitud de Acuicultura aprobada con RCA 10</w:t>
      </w:r>
      <w:r w:rsidR="00FA4A87" w:rsidRPr="007E4868">
        <w:rPr>
          <w:rFonts w:asciiTheme="minorHAnsi" w:hAnsiTheme="minorHAnsi" w:cstheme="minorHAnsi"/>
          <w:color w:val="002060"/>
          <w:sz w:val="22"/>
          <w:szCs w:val="22"/>
          <w:lang w:val="es-ES_tradnl"/>
        </w:rPr>
        <w:t>4</w:t>
      </w:r>
      <w:r w:rsidRPr="007E4868">
        <w:rPr>
          <w:rFonts w:asciiTheme="minorHAnsi" w:hAnsiTheme="minorHAnsi" w:cstheme="minorHAnsi"/>
          <w:color w:val="002060"/>
          <w:sz w:val="22"/>
          <w:szCs w:val="22"/>
          <w:lang w:val="es-ES_tradnl"/>
        </w:rPr>
        <w:t>/201</w:t>
      </w:r>
      <w:r w:rsidR="00FA4A87" w:rsidRPr="007E4868">
        <w:rPr>
          <w:rFonts w:asciiTheme="minorHAnsi" w:hAnsiTheme="minorHAnsi" w:cstheme="minorHAnsi"/>
          <w:color w:val="002060"/>
          <w:sz w:val="22"/>
          <w:szCs w:val="22"/>
          <w:lang w:val="es-ES_tradnl"/>
        </w:rPr>
        <w:t>4</w:t>
      </w:r>
      <w:r w:rsidRPr="007E4868">
        <w:rPr>
          <w:rFonts w:asciiTheme="minorHAnsi" w:hAnsiTheme="minorHAnsi" w:cstheme="minorHAnsi"/>
          <w:color w:val="002060"/>
          <w:sz w:val="22"/>
          <w:szCs w:val="22"/>
          <w:lang w:val="es-ES_tradnl"/>
        </w:rPr>
        <w:t xml:space="preserve">. </w:t>
      </w:r>
    </w:p>
    <w:p w14:paraId="2F3155D7" w14:textId="77777777" w:rsidR="00E32401" w:rsidRPr="007E4868" w:rsidRDefault="00E32401" w:rsidP="0094534A">
      <w:pPr>
        <w:widowControl w:val="0"/>
        <w:spacing w:line="276" w:lineRule="auto"/>
        <w:jc w:val="both"/>
        <w:rPr>
          <w:rFonts w:asciiTheme="minorHAnsi" w:hAnsiTheme="minorHAnsi" w:cstheme="minorHAnsi"/>
          <w:color w:val="002060"/>
          <w:sz w:val="22"/>
          <w:szCs w:val="22"/>
          <w:lang w:val="es-ES_tradnl"/>
        </w:rPr>
      </w:pPr>
    </w:p>
    <w:p w14:paraId="1364C7E0" w14:textId="0F25362D" w:rsidR="00E14785" w:rsidRPr="007E4868" w:rsidRDefault="00E14785" w:rsidP="0094534A">
      <w:pPr>
        <w:widowControl w:val="0"/>
        <w:spacing w:line="276" w:lineRule="auto"/>
        <w:jc w:val="both"/>
        <w:rPr>
          <w:rFonts w:asciiTheme="minorHAnsi" w:hAnsiTheme="minorHAnsi" w:cstheme="minorHAnsi"/>
          <w:color w:val="002060"/>
          <w:sz w:val="22"/>
          <w:szCs w:val="22"/>
          <w:lang w:val="es-ES_tradnl"/>
        </w:rPr>
      </w:pPr>
      <w:r w:rsidRPr="007E4868">
        <w:rPr>
          <w:rFonts w:asciiTheme="minorHAnsi" w:hAnsiTheme="minorHAnsi" w:cstheme="minorHAnsi"/>
          <w:color w:val="002060"/>
          <w:sz w:val="22"/>
          <w:szCs w:val="22"/>
          <w:lang w:val="es-ES_tradnl"/>
        </w:rPr>
        <w:t xml:space="preserve">Este centro de cultivo en particular se clasificó en la categoría 5, según lo descrito en la Resolución 3612/09 “Resolución Acompañante del Reglamento Ambiental para la Acuicultura”, por ser un centro de cultivo para </w:t>
      </w:r>
      <w:r w:rsidR="003C3FE2" w:rsidRPr="007E4868">
        <w:rPr>
          <w:rFonts w:asciiTheme="minorHAnsi" w:hAnsiTheme="minorHAnsi" w:cstheme="minorHAnsi"/>
          <w:color w:val="002060"/>
          <w:sz w:val="22"/>
          <w:szCs w:val="22"/>
          <w:lang w:val="es-ES_tradnl"/>
        </w:rPr>
        <w:t>Salmónidos</w:t>
      </w:r>
      <w:r w:rsidRPr="007E4868">
        <w:rPr>
          <w:rFonts w:asciiTheme="minorHAnsi" w:hAnsiTheme="minorHAnsi" w:cstheme="minorHAnsi"/>
          <w:color w:val="002060"/>
          <w:sz w:val="22"/>
          <w:szCs w:val="22"/>
          <w:lang w:val="es-ES_tradnl"/>
        </w:rPr>
        <w:t xml:space="preserve"> con sistema de producción intensivo, con un nivel de producción superior a la 50 tonelada y con profundidades superiores a los 60 m de profundidad. </w:t>
      </w:r>
      <w:r w:rsidR="003C3FE2" w:rsidRPr="007E4868">
        <w:rPr>
          <w:rFonts w:asciiTheme="minorHAnsi" w:hAnsiTheme="minorHAnsi" w:cstheme="minorHAnsi"/>
          <w:color w:val="002060"/>
          <w:sz w:val="22"/>
          <w:szCs w:val="22"/>
          <w:lang w:val="es-ES_tradnl"/>
        </w:rPr>
        <w:t>L</w:t>
      </w:r>
      <w:r w:rsidRPr="007E4868">
        <w:rPr>
          <w:rFonts w:asciiTheme="minorHAnsi" w:hAnsiTheme="minorHAnsi" w:cstheme="minorHAnsi"/>
          <w:color w:val="002060"/>
          <w:sz w:val="22"/>
          <w:szCs w:val="22"/>
          <w:lang w:val="es-ES_tradnl"/>
        </w:rPr>
        <w:t xml:space="preserve">os contenidos que deben incluirse la CPS </w:t>
      </w:r>
      <w:r w:rsidR="003C3FE2" w:rsidRPr="007E4868">
        <w:rPr>
          <w:rFonts w:asciiTheme="minorHAnsi" w:hAnsiTheme="minorHAnsi" w:cstheme="minorHAnsi"/>
          <w:color w:val="002060"/>
          <w:sz w:val="22"/>
          <w:szCs w:val="22"/>
          <w:lang w:val="es-ES_tradnl"/>
        </w:rPr>
        <w:t xml:space="preserve">son </w:t>
      </w:r>
      <w:r w:rsidRPr="007E4868">
        <w:rPr>
          <w:rFonts w:asciiTheme="minorHAnsi" w:hAnsiTheme="minorHAnsi" w:cstheme="minorHAnsi"/>
          <w:color w:val="002060"/>
          <w:sz w:val="22"/>
          <w:szCs w:val="22"/>
          <w:lang w:val="es-ES_tradnl"/>
        </w:rPr>
        <w:t xml:space="preserve">descritos en el artículo 7 letra </w:t>
      </w:r>
      <w:r w:rsidR="004742C8" w:rsidRPr="007E4868">
        <w:rPr>
          <w:rFonts w:asciiTheme="minorHAnsi" w:hAnsiTheme="minorHAnsi" w:cstheme="minorHAnsi"/>
          <w:color w:val="002060"/>
          <w:sz w:val="22"/>
          <w:szCs w:val="22"/>
          <w:lang w:val="es-ES_tradnl"/>
        </w:rPr>
        <w:t>f</w:t>
      </w:r>
      <w:r w:rsidRPr="007E4868">
        <w:rPr>
          <w:rFonts w:asciiTheme="minorHAnsi" w:hAnsiTheme="minorHAnsi" w:cstheme="minorHAnsi"/>
          <w:color w:val="002060"/>
          <w:sz w:val="22"/>
          <w:szCs w:val="22"/>
          <w:lang w:val="es-ES_tradnl"/>
        </w:rPr>
        <w:t xml:space="preserve"> de la mencionada Resolución </w:t>
      </w:r>
      <w:r w:rsidR="003C3FE2" w:rsidRPr="007E4868">
        <w:rPr>
          <w:rFonts w:asciiTheme="minorHAnsi" w:hAnsiTheme="minorHAnsi" w:cstheme="minorHAnsi"/>
          <w:color w:val="002060"/>
          <w:sz w:val="22"/>
          <w:szCs w:val="22"/>
          <w:lang w:val="es-ES_tradnl"/>
        </w:rPr>
        <w:t>y corresponde a</w:t>
      </w:r>
      <w:r w:rsidRPr="007E4868">
        <w:rPr>
          <w:rFonts w:asciiTheme="minorHAnsi" w:hAnsiTheme="minorHAnsi" w:cstheme="minorHAnsi"/>
          <w:color w:val="002060"/>
          <w:sz w:val="22"/>
          <w:szCs w:val="22"/>
          <w:lang w:val="es-ES_tradnl"/>
        </w:rPr>
        <w:t>:</w:t>
      </w:r>
    </w:p>
    <w:p w14:paraId="1C5490D4" w14:textId="77777777" w:rsidR="00E14785" w:rsidRPr="007E4868" w:rsidRDefault="00E14785" w:rsidP="0094534A">
      <w:pPr>
        <w:widowControl w:val="0"/>
        <w:spacing w:line="276" w:lineRule="auto"/>
        <w:jc w:val="both"/>
        <w:rPr>
          <w:rFonts w:asciiTheme="minorHAnsi" w:hAnsiTheme="minorHAnsi" w:cstheme="minorHAnsi"/>
          <w:color w:val="002060"/>
          <w:sz w:val="22"/>
          <w:szCs w:val="22"/>
          <w:lang w:val="es-ES_tradnl"/>
        </w:rPr>
      </w:pPr>
    </w:p>
    <w:p w14:paraId="7344CE2F" w14:textId="77777777" w:rsidR="00E14785" w:rsidRPr="007E4868" w:rsidRDefault="00E14785" w:rsidP="0094534A">
      <w:pPr>
        <w:widowControl w:val="0"/>
        <w:spacing w:line="276" w:lineRule="auto"/>
        <w:jc w:val="both"/>
        <w:rPr>
          <w:rFonts w:asciiTheme="minorHAnsi" w:hAnsiTheme="minorHAnsi" w:cstheme="minorHAnsi"/>
          <w:color w:val="002060"/>
          <w:sz w:val="22"/>
          <w:szCs w:val="22"/>
          <w:lang w:val="es-ES_tradnl"/>
        </w:rPr>
      </w:pPr>
      <w:r w:rsidRPr="007E4868">
        <w:rPr>
          <w:rFonts w:asciiTheme="minorHAnsi" w:hAnsiTheme="minorHAnsi" w:cstheme="minorHAnsi"/>
          <w:color w:val="002060"/>
          <w:sz w:val="22"/>
          <w:szCs w:val="22"/>
          <w:lang w:val="es-ES_tradnl"/>
        </w:rPr>
        <w:t>a)</w:t>
      </w:r>
      <w:r w:rsidRPr="007E4868">
        <w:rPr>
          <w:rFonts w:asciiTheme="minorHAnsi" w:hAnsiTheme="minorHAnsi" w:cstheme="minorHAnsi"/>
          <w:color w:val="002060"/>
          <w:sz w:val="22"/>
          <w:szCs w:val="22"/>
          <w:lang w:val="es-ES_tradnl"/>
        </w:rPr>
        <w:tab/>
        <w:t>Plano Batimétrico, de sustrato y de ubicación de estaciones de muestreo;</w:t>
      </w:r>
    </w:p>
    <w:p w14:paraId="31A6D19E" w14:textId="77777777" w:rsidR="00E14785" w:rsidRPr="007E4868" w:rsidRDefault="00E14785" w:rsidP="0094534A">
      <w:pPr>
        <w:widowControl w:val="0"/>
        <w:spacing w:line="276" w:lineRule="auto"/>
        <w:jc w:val="both"/>
        <w:rPr>
          <w:rFonts w:asciiTheme="minorHAnsi" w:hAnsiTheme="minorHAnsi" w:cstheme="minorHAnsi"/>
          <w:color w:val="002060"/>
          <w:sz w:val="22"/>
          <w:szCs w:val="22"/>
          <w:lang w:val="es-ES_tradnl"/>
        </w:rPr>
      </w:pPr>
      <w:r w:rsidRPr="007E4868">
        <w:rPr>
          <w:rFonts w:asciiTheme="minorHAnsi" w:hAnsiTheme="minorHAnsi" w:cstheme="minorHAnsi"/>
          <w:color w:val="002060"/>
          <w:sz w:val="22"/>
          <w:szCs w:val="22"/>
          <w:lang w:val="es-ES_tradnl"/>
        </w:rPr>
        <w:t>b)</w:t>
      </w:r>
      <w:r w:rsidRPr="007E4868">
        <w:rPr>
          <w:rFonts w:asciiTheme="minorHAnsi" w:hAnsiTheme="minorHAnsi" w:cstheme="minorHAnsi"/>
          <w:color w:val="002060"/>
          <w:sz w:val="22"/>
          <w:szCs w:val="22"/>
          <w:lang w:val="es-ES_tradnl"/>
        </w:rPr>
        <w:tab/>
        <w:t>Correntometría Euleriana.</w:t>
      </w:r>
    </w:p>
    <w:p w14:paraId="67C46DA4" w14:textId="159E0561" w:rsidR="00E14785" w:rsidRPr="007E4868" w:rsidRDefault="00E14785" w:rsidP="0094534A">
      <w:pPr>
        <w:widowControl w:val="0"/>
        <w:spacing w:line="276" w:lineRule="auto"/>
        <w:ind w:left="709" w:hanging="709"/>
        <w:jc w:val="both"/>
        <w:rPr>
          <w:rFonts w:asciiTheme="minorHAnsi" w:hAnsiTheme="minorHAnsi" w:cstheme="minorHAnsi"/>
          <w:color w:val="002060"/>
          <w:sz w:val="22"/>
          <w:szCs w:val="22"/>
          <w:lang w:val="es-ES_tradnl"/>
        </w:rPr>
      </w:pPr>
      <w:r w:rsidRPr="007E4868">
        <w:rPr>
          <w:rFonts w:asciiTheme="minorHAnsi" w:hAnsiTheme="minorHAnsi" w:cstheme="minorHAnsi"/>
          <w:color w:val="002060"/>
          <w:sz w:val="22"/>
          <w:szCs w:val="22"/>
          <w:lang w:val="es-ES_tradnl"/>
        </w:rPr>
        <w:t>c)</w:t>
      </w:r>
      <w:r w:rsidRPr="007E4868">
        <w:rPr>
          <w:rFonts w:asciiTheme="minorHAnsi" w:hAnsiTheme="minorHAnsi" w:cstheme="minorHAnsi"/>
          <w:color w:val="002060"/>
          <w:sz w:val="22"/>
          <w:szCs w:val="22"/>
          <w:lang w:val="es-ES_tradnl"/>
        </w:rPr>
        <w:tab/>
        <w:t>Oxígeno Disuelto en la Columna de Agua, expresado tanto en concentración como en porcentaje de saturación de oxígeno en la columna de agua.</w:t>
      </w:r>
    </w:p>
    <w:p w14:paraId="75AF2536" w14:textId="77777777" w:rsidR="00E14785" w:rsidRPr="007E4868" w:rsidRDefault="00E14785" w:rsidP="0094534A">
      <w:pPr>
        <w:widowControl w:val="0"/>
        <w:spacing w:line="276" w:lineRule="auto"/>
        <w:jc w:val="both"/>
        <w:rPr>
          <w:rFonts w:asciiTheme="minorHAnsi" w:hAnsiTheme="minorHAnsi" w:cstheme="minorHAnsi"/>
          <w:color w:val="002060"/>
          <w:sz w:val="22"/>
          <w:szCs w:val="22"/>
          <w:lang w:val="es-ES_tradnl"/>
        </w:rPr>
      </w:pPr>
      <w:r w:rsidRPr="007E4868">
        <w:rPr>
          <w:rFonts w:asciiTheme="minorHAnsi" w:hAnsiTheme="minorHAnsi" w:cstheme="minorHAnsi"/>
          <w:color w:val="002060"/>
          <w:sz w:val="22"/>
          <w:szCs w:val="22"/>
          <w:lang w:val="es-ES_tradnl"/>
        </w:rPr>
        <w:t>d)</w:t>
      </w:r>
      <w:r w:rsidRPr="007E4868">
        <w:rPr>
          <w:rFonts w:asciiTheme="minorHAnsi" w:hAnsiTheme="minorHAnsi" w:cstheme="minorHAnsi"/>
          <w:color w:val="002060"/>
          <w:sz w:val="22"/>
          <w:szCs w:val="22"/>
          <w:lang w:val="es-ES_tradnl"/>
        </w:rPr>
        <w:tab/>
        <w:t>Temperatura del Agua.</w:t>
      </w:r>
    </w:p>
    <w:p w14:paraId="42CCB8E5" w14:textId="5831E6B6" w:rsidR="00E14785" w:rsidRPr="007E4868" w:rsidRDefault="00E14785" w:rsidP="0094534A">
      <w:pPr>
        <w:widowControl w:val="0"/>
        <w:spacing w:line="276" w:lineRule="auto"/>
        <w:jc w:val="both"/>
        <w:rPr>
          <w:rFonts w:asciiTheme="minorHAnsi" w:hAnsiTheme="minorHAnsi" w:cstheme="minorHAnsi"/>
          <w:color w:val="002060"/>
          <w:sz w:val="22"/>
          <w:szCs w:val="22"/>
          <w:lang w:val="es-ES_tradnl"/>
        </w:rPr>
      </w:pPr>
      <w:r w:rsidRPr="007E4868">
        <w:rPr>
          <w:rFonts w:asciiTheme="minorHAnsi" w:hAnsiTheme="minorHAnsi" w:cstheme="minorHAnsi"/>
          <w:color w:val="002060"/>
          <w:sz w:val="22"/>
          <w:szCs w:val="22"/>
          <w:lang w:val="es-ES_tradnl"/>
        </w:rPr>
        <w:t>e)</w:t>
      </w:r>
      <w:r w:rsidRPr="007E4868">
        <w:rPr>
          <w:rFonts w:asciiTheme="minorHAnsi" w:hAnsiTheme="minorHAnsi" w:cstheme="minorHAnsi"/>
          <w:color w:val="002060"/>
          <w:sz w:val="22"/>
          <w:szCs w:val="22"/>
          <w:lang w:val="es-ES_tradnl"/>
        </w:rPr>
        <w:tab/>
        <w:t>Conductividad/ Salinidad en la columna de agua</w:t>
      </w:r>
    </w:p>
    <w:p w14:paraId="0D6CBE4B" w14:textId="1FCD057C" w:rsidR="00E32401" w:rsidRPr="007E4868" w:rsidRDefault="00E32401" w:rsidP="0094534A">
      <w:pPr>
        <w:widowControl w:val="0"/>
        <w:spacing w:line="276" w:lineRule="auto"/>
        <w:jc w:val="both"/>
        <w:rPr>
          <w:rFonts w:asciiTheme="minorHAnsi" w:hAnsiTheme="minorHAnsi" w:cstheme="minorHAnsi"/>
          <w:color w:val="002060"/>
          <w:sz w:val="22"/>
          <w:szCs w:val="22"/>
          <w:lang w:val="es-ES_tradnl"/>
        </w:rPr>
      </w:pPr>
    </w:p>
    <w:p w14:paraId="112B0BC7" w14:textId="0D7B9F9A" w:rsidR="00E32401" w:rsidRPr="007E4868" w:rsidRDefault="00E14785" w:rsidP="0094534A">
      <w:pPr>
        <w:shd w:val="clear" w:color="auto" w:fill="FFFFFF"/>
        <w:spacing w:line="276" w:lineRule="auto"/>
        <w:jc w:val="both"/>
        <w:rPr>
          <w:rFonts w:asciiTheme="minorHAnsi" w:hAnsiTheme="minorHAnsi" w:cstheme="minorHAnsi"/>
          <w:color w:val="002060"/>
          <w:sz w:val="22"/>
          <w:szCs w:val="22"/>
          <w:lang w:eastAsia="es-CL"/>
        </w:rPr>
      </w:pPr>
      <w:r w:rsidRPr="007E4868">
        <w:rPr>
          <w:rFonts w:asciiTheme="minorHAnsi" w:hAnsiTheme="minorHAnsi" w:cstheme="minorHAnsi"/>
          <w:color w:val="002060"/>
          <w:sz w:val="22"/>
          <w:szCs w:val="22"/>
          <w:lang w:eastAsia="es-CL"/>
        </w:rPr>
        <w:t xml:space="preserve">Respecto de las INFAs, </w:t>
      </w:r>
      <w:r w:rsidR="00E32401" w:rsidRPr="007E4868">
        <w:rPr>
          <w:rFonts w:asciiTheme="minorHAnsi" w:hAnsiTheme="minorHAnsi" w:cstheme="minorHAnsi"/>
          <w:color w:val="002060"/>
          <w:sz w:val="22"/>
          <w:szCs w:val="22"/>
          <w:lang w:eastAsia="es-CL"/>
        </w:rPr>
        <w:t>efectuadas se adjunta tabla resumen:</w:t>
      </w:r>
    </w:p>
    <w:p w14:paraId="5AA6A206" w14:textId="77777777" w:rsidR="00E32401" w:rsidRPr="007E4868" w:rsidRDefault="00E32401" w:rsidP="0094534A">
      <w:pPr>
        <w:shd w:val="clear" w:color="auto" w:fill="FFFFFF"/>
        <w:spacing w:line="276" w:lineRule="auto"/>
        <w:jc w:val="both"/>
        <w:rPr>
          <w:rFonts w:asciiTheme="minorHAnsi" w:hAnsiTheme="minorHAnsi" w:cstheme="minorHAnsi"/>
          <w:color w:val="002060"/>
          <w:sz w:val="22"/>
          <w:szCs w:val="22"/>
          <w:lang w:eastAsia="es-CL"/>
        </w:rPr>
      </w:pPr>
    </w:p>
    <w:p w14:paraId="7774E59F" w14:textId="5775AB1D" w:rsidR="00E32401" w:rsidRPr="007E4868" w:rsidRDefault="00E32401" w:rsidP="0094534A">
      <w:pPr>
        <w:shd w:val="clear" w:color="auto" w:fill="FFFFFF"/>
        <w:spacing w:line="276" w:lineRule="auto"/>
        <w:jc w:val="center"/>
        <w:rPr>
          <w:rFonts w:asciiTheme="minorHAnsi" w:hAnsiTheme="minorHAnsi" w:cstheme="minorHAnsi"/>
          <w:b/>
          <w:bCs/>
          <w:color w:val="002060"/>
          <w:sz w:val="22"/>
          <w:szCs w:val="22"/>
          <w:lang w:eastAsia="es-CL"/>
        </w:rPr>
      </w:pPr>
      <w:r w:rsidRPr="007E4868">
        <w:rPr>
          <w:rFonts w:asciiTheme="minorHAnsi" w:hAnsiTheme="minorHAnsi" w:cstheme="minorHAnsi"/>
          <w:b/>
          <w:bCs/>
          <w:color w:val="002060"/>
          <w:sz w:val="22"/>
          <w:szCs w:val="22"/>
          <w:lang w:eastAsia="es-CL"/>
        </w:rPr>
        <w:t>Tabla 1. Resumen de INFAs efectuadas a la fecha</w:t>
      </w:r>
    </w:p>
    <w:tbl>
      <w:tblPr>
        <w:tblStyle w:val="Cuadrculadetablaclara"/>
        <w:tblW w:w="7650" w:type="dxa"/>
        <w:tblInd w:w="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559"/>
        <w:gridCol w:w="1701"/>
        <w:gridCol w:w="1701"/>
      </w:tblGrid>
      <w:tr w:rsidR="00E32401" w:rsidRPr="007E4868" w14:paraId="637B17EA" w14:textId="77777777" w:rsidTr="00EF2995">
        <w:trPr>
          <w:trHeight w:val="315"/>
        </w:trPr>
        <w:tc>
          <w:tcPr>
            <w:tcW w:w="2689" w:type="dxa"/>
            <w:shd w:val="clear" w:color="auto" w:fill="E7E6E6" w:themeFill="background2"/>
            <w:hideMark/>
          </w:tcPr>
          <w:p w14:paraId="5DABD912" w14:textId="77777777" w:rsidR="00E32401" w:rsidRPr="007E4868" w:rsidRDefault="00E32401" w:rsidP="0094534A">
            <w:pPr>
              <w:spacing w:line="276" w:lineRule="auto"/>
              <w:jc w:val="both"/>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rPr>
              <w:t>Parámetro</w:t>
            </w:r>
          </w:p>
        </w:tc>
        <w:tc>
          <w:tcPr>
            <w:tcW w:w="1559" w:type="dxa"/>
            <w:shd w:val="clear" w:color="auto" w:fill="E7E6E6" w:themeFill="background2"/>
            <w:hideMark/>
          </w:tcPr>
          <w:p w14:paraId="24B3722A" w14:textId="77777777" w:rsidR="00E32401" w:rsidRPr="007E4868" w:rsidRDefault="00E32401"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Ciclo 1</w:t>
            </w:r>
          </w:p>
        </w:tc>
        <w:tc>
          <w:tcPr>
            <w:tcW w:w="1701" w:type="dxa"/>
            <w:shd w:val="clear" w:color="auto" w:fill="E7E6E6" w:themeFill="background2"/>
            <w:hideMark/>
          </w:tcPr>
          <w:p w14:paraId="132F7AF2" w14:textId="77777777" w:rsidR="00E32401" w:rsidRPr="007E4868" w:rsidRDefault="00E32401"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Ciclo 2</w:t>
            </w:r>
          </w:p>
        </w:tc>
        <w:tc>
          <w:tcPr>
            <w:tcW w:w="1701" w:type="dxa"/>
            <w:shd w:val="clear" w:color="auto" w:fill="E7E6E6" w:themeFill="background2"/>
            <w:hideMark/>
          </w:tcPr>
          <w:p w14:paraId="1F8C468B" w14:textId="77777777" w:rsidR="00E32401" w:rsidRPr="007E4868" w:rsidRDefault="00E32401"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Ciclo 3</w:t>
            </w:r>
          </w:p>
        </w:tc>
      </w:tr>
      <w:tr w:rsidR="00E32401" w:rsidRPr="007E4868" w14:paraId="4806ED24" w14:textId="77777777" w:rsidTr="00EF2995">
        <w:trPr>
          <w:trHeight w:val="222"/>
        </w:trPr>
        <w:tc>
          <w:tcPr>
            <w:tcW w:w="2689" w:type="dxa"/>
            <w:shd w:val="clear" w:color="auto" w:fill="E7E6E6" w:themeFill="background2"/>
            <w:hideMark/>
          </w:tcPr>
          <w:p w14:paraId="0451488C" w14:textId="77777777" w:rsidR="00E32401" w:rsidRPr="007E4868" w:rsidRDefault="00E32401" w:rsidP="0094534A">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Fecha de Inicio</w:t>
            </w:r>
          </w:p>
        </w:tc>
        <w:tc>
          <w:tcPr>
            <w:tcW w:w="1559" w:type="dxa"/>
            <w:hideMark/>
          </w:tcPr>
          <w:p w14:paraId="3D58E2D9" w14:textId="77F5243B" w:rsidR="00B453DD" w:rsidRPr="007E4868" w:rsidRDefault="00B453DD" w:rsidP="00B453DD">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Mayo 2013</w:t>
            </w:r>
          </w:p>
        </w:tc>
        <w:tc>
          <w:tcPr>
            <w:tcW w:w="1701" w:type="dxa"/>
            <w:hideMark/>
          </w:tcPr>
          <w:p w14:paraId="16037D52" w14:textId="617944FB" w:rsidR="00E32401" w:rsidRPr="007E4868" w:rsidRDefault="00B453DD"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Febrero 2016</w:t>
            </w:r>
          </w:p>
        </w:tc>
        <w:tc>
          <w:tcPr>
            <w:tcW w:w="1701" w:type="dxa"/>
            <w:hideMark/>
          </w:tcPr>
          <w:p w14:paraId="1EEB6824" w14:textId="52BC5AA5" w:rsidR="00E32401" w:rsidRPr="007E4868" w:rsidRDefault="00B453DD"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Julio 2019</w:t>
            </w:r>
          </w:p>
        </w:tc>
      </w:tr>
      <w:tr w:rsidR="00E32401" w:rsidRPr="007E4868" w14:paraId="4A4208BF" w14:textId="77777777" w:rsidTr="00EF2995">
        <w:trPr>
          <w:trHeight w:val="226"/>
        </w:trPr>
        <w:tc>
          <w:tcPr>
            <w:tcW w:w="2689" w:type="dxa"/>
            <w:shd w:val="clear" w:color="auto" w:fill="E7E6E6" w:themeFill="background2"/>
            <w:hideMark/>
          </w:tcPr>
          <w:p w14:paraId="4CC46388" w14:textId="77777777" w:rsidR="00E32401" w:rsidRPr="007E4868" w:rsidRDefault="00E32401" w:rsidP="0094534A">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Fecha de Termino</w:t>
            </w:r>
          </w:p>
        </w:tc>
        <w:tc>
          <w:tcPr>
            <w:tcW w:w="1559" w:type="dxa"/>
            <w:hideMark/>
          </w:tcPr>
          <w:p w14:paraId="252B3000" w14:textId="31883D7B" w:rsidR="00E32401" w:rsidRPr="007E4868" w:rsidRDefault="00B453DD" w:rsidP="00B453DD">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Mayo 2015</w:t>
            </w:r>
          </w:p>
        </w:tc>
        <w:tc>
          <w:tcPr>
            <w:tcW w:w="1701" w:type="dxa"/>
            <w:hideMark/>
          </w:tcPr>
          <w:p w14:paraId="04DD3071" w14:textId="08CDBC06" w:rsidR="00E32401" w:rsidRPr="007E4868" w:rsidRDefault="00B453DD"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Abril 2018</w:t>
            </w:r>
          </w:p>
        </w:tc>
        <w:tc>
          <w:tcPr>
            <w:tcW w:w="1701" w:type="dxa"/>
            <w:hideMark/>
          </w:tcPr>
          <w:p w14:paraId="34981A9F" w14:textId="001A53B1" w:rsidR="00E32401" w:rsidRPr="007E4868" w:rsidRDefault="00B453DD"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Abril 2021</w:t>
            </w:r>
          </w:p>
        </w:tc>
      </w:tr>
      <w:tr w:rsidR="00E32401" w:rsidRPr="007E4868" w14:paraId="7E9E981B" w14:textId="77777777" w:rsidTr="00EF2995">
        <w:trPr>
          <w:trHeight w:val="372"/>
        </w:trPr>
        <w:tc>
          <w:tcPr>
            <w:tcW w:w="2689" w:type="dxa"/>
            <w:shd w:val="clear" w:color="auto" w:fill="E7E6E6" w:themeFill="background2"/>
            <w:hideMark/>
          </w:tcPr>
          <w:p w14:paraId="6256700F" w14:textId="77777777" w:rsidR="00E32401" w:rsidRPr="007E4868" w:rsidRDefault="00E32401" w:rsidP="0094534A">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Fecha Muestreo INFA</w:t>
            </w:r>
          </w:p>
        </w:tc>
        <w:tc>
          <w:tcPr>
            <w:tcW w:w="1559" w:type="dxa"/>
            <w:hideMark/>
          </w:tcPr>
          <w:p w14:paraId="2915E623" w14:textId="77777777" w:rsidR="00E32401" w:rsidRPr="007E4868" w:rsidRDefault="00E32401" w:rsidP="00B453DD">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26-08-2014</w:t>
            </w:r>
          </w:p>
        </w:tc>
        <w:tc>
          <w:tcPr>
            <w:tcW w:w="1701" w:type="dxa"/>
            <w:hideMark/>
          </w:tcPr>
          <w:p w14:paraId="482A9BC4" w14:textId="4D590BBD" w:rsidR="00E32401" w:rsidRPr="007E4868" w:rsidRDefault="00E32401"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17-1</w:t>
            </w:r>
            <w:r w:rsidR="00B453DD" w:rsidRPr="007E4868">
              <w:rPr>
                <w:rFonts w:asciiTheme="minorHAnsi" w:hAnsiTheme="minorHAnsi" w:cstheme="minorHAnsi"/>
                <w:color w:val="002060"/>
                <w:sz w:val="22"/>
                <w:szCs w:val="22"/>
              </w:rPr>
              <w:t>2</w:t>
            </w:r>
            <w:r w:rsidRPr="007E4868">
              <w:rPr>
                <w:rFonts w:asciiTheme="minorHAnsi" w:hAnsiTheme="minorHAnsi" w:cstheme="minorHAnsi"/>
                <w:color w:val="002060"/>
                <w:sz w:val="22"/>
                <w:szCs w:val="22"/>
              </w:rPr>
              <w:t>-2017</w:t>
            </w:r>
          </w:p>
        </w:tc>
        <w:tc>
          <w:tcPr>
            <w:tcW w:w="1701" w:type="dxa"/>
            <w:hideMark/>
          </w:tcPr>
          <w:p w14:paraId="25A679E2" w14:textId="77777777" w:rsidR="00E32401" w:rsidRPr="007E4868" w:rsidRDefault="00E32401"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22-03-2021</w:t>
            </w:r>
          </w:p>
        </w:tc>
      </w:tr>
      <w:tr w:rsidR="00E32401" w:rsidRPr="007E4868" w14:paraId="3B046421" w14:textId="77777777" w:rsidTr="00EF2995">
        <w:trPr>
          <w:trHeight w:val="277"/>
        </w:trPr>
        <w:tc>
          <w:tcPr>
            <w:tcW w:w="2689" w:type="dxa"/>
            <w:shd w:val="clear" w:color="auto" w:fill="E7E6E6" w:themeFill="background2"/>
            <w:hideMark/>
          </w:tcPr>
          <w:p w14:paraId="253E4F2D" w14:textId="77777777" w:rsidR="00E32401" w:rsidRPr="007E4868" w:rsidRDefault="00E32401" w:rsidP="0094534A">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Calificación</w:t>
            </w:r>
          </w:p>
        </w:tc>
        <w:tc>
          <w:tcPr>
            <w:tcW w:w="1559" w:type="dxa"/>
            <w:hideMark/>
          </w:tcPr>
          <w:p w14:paraId="6270457E" w14:textId="77777777" w:rsidR="00E32401" w:rsidRPr="007E4868" w:rsidRDefault="00E32401" w:rsidP="00B453DD">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AERÓBICA</w:t>
            </w:r>
          </w:p>
        </w:tc>
        <w:tc>
          <w:tcPr>
            <w:tcW w:w="1701" w:type="dxa"/>
            <w:hideMark/>
          </w:tcPr>
          <w:p w14:paraId="0826CBF1" w14:textId="77777777" w:rsidR="00E32401" w:rsidRPr="007E4868" w:rsidRDefault="00E32401"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AERÓBICA</w:t>
            </w:r>
          </w:p>
        </w:tc>
        <w:tc>
          <w:tcPr>
            <w:tcW w:w="1701" w:type="dxa"/>
            <w:hideMark/>
          </w:tcPr>
          <w:p w14:paraId="536A95DF" w14:textId="77777777" w:rsidR="00E32401" w:rsidRPr="007E4868" w:rsidRDefault="00E32401"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AERÓBICA</w:t>
            </w:r>
          </w:p>
        </w:tc>
      </w:tr>
    </w:tbl>
    <w:p w14:paraId="7FCC41B9" w14:textId="4C6D4844" w:rsidR="001D4B17" w:rsidRPr="007E4868" w:rsidRDefault="001D4B17" w:rsidP="0094534A">
      <w:pPr>
        <w:shd w:val="clear" w:color="auto" w:fill="FFFFFF"/>
        <w:spacing w:line="276" w:lineRule="auto"/>
        <w:jc w:val="both"/>
        <w:rPr>
          <w:rFonts w:asciiTheme="minorHAnsi" w:hAnsiTheme="minorHAnsi" w:cstheme="minorHAnsi"/>
          <w:color w:val="002060"/>
          <w:sz w:val="22"/>
          <w:szCs w:val="22"/>
          <w:lang w:eastAsia="es-CL"/>
        </w:rPr>
      </w:pPr>
    </w:p>
    <w:p w14:paraId="177A23EF" w14:textId="77777777" w:rsidR="0094534A" w:rsidRPr="007E4868" w:rsidRDefault="0094534A" w:rsidP="0094534A">
      <w:pPr>
        <w:shd w:val="clear" w:color="auto" w:fill="FFFFFF"/>
        <w:spacing w:line="276" w:lineRule="auto"/>
        <w:jc w:val="both"/>
        <w:rPr>
          <w:rFonts w:asciiTheme="minorHAnsi" w:hAnsiTheme="minorHAnsi" w:cstheme="minorHAnsi"/>
          <w:color w:val="002060"/>
          <w:sz w:val="22"/>
          <w:szCs w:val="22"/>
          <w:lang w:eastAsia="es-CL"/>
        </w:rPr>
      </w:pPr>
    </w:p>
    <w:p w14:paraId="1E697E3A" w14:textId="7A9E772B" w:rsidR="00E14785" w:rsidRPr="007E4868" w:rsidRDefault="00E14785" w:rsidP="0094534A">
      <w:pPr>
        <w:pStyle w:val="Prrafodelista"/>
        <w:widowControl w:val="0"/>
        <w:shd w:val="clear" w:color="auto" w:fill="002060"/>
        <w:suppressAutoHyphens/>
        <w:spacing w:after="0"/>
        <w:ind w:left="0"/>
        <w:rPr>
          <w:rFonts w:asciiTheme="minorHAnsi" w:hAnsiTheme="minorHAnsi" w:cstheme="minorHAnsi"/>
          <w:b/>
          <w:color w:val="FFFFFF" w:themeColor="background1"/>
          <w:sz w:val="22"/>
          <w:szCs w:val="22"/>
        </w:rPr>
      </w:pPr>
      <w:r w:rsidRPr="007E4868">
        <w:rPr>
          <w:rFonts w:asciiTheme="minorHAnsi" w:hAnsiTheme="minorHAnsi" w:cstheme="minorHAnsi"/>
          <w:b/>
          <w:color w:val="FFFFFF" w:themeColor="background1"/>
          <w:sz w:val="22"/>
          <w:szCs w:val="22"/>
        </w:rPr>
        <w:lastRenderedPageBreak/>
        <w:t xml:space="preserve">2.- DESCRIPCIÓN BREVE DEL PROYECTO </w:t>
      </w:r>
    </w:p>
    <w:p w14:paraId="3DEFD347" w14:textId="52CB43FB" w:rsidR="003C3FE2" w:rsidRPr="007E4868" w:rsidRDefault="003C3FE2" w:rsidP="0094534A">
      <w:pPr>
        <w:widowControl w:val="0"/>
        <w:autoSpaceDE w:val="0"/>
        <w:autoSpaceDN w:val="0"/>
        <w:adjustRightInd w:val="0"/>
        <w:spacing w:before="120" w:after="120" w:line="276" w:lineRule="auto"/>
        <w:jc w:val="both"/>
        <w:rPr>
          <w:rFonts w:asciiTheme="minorHAnsi" w:hAnsiTheme="minorHAnsi" w:cstheme="minorHAnsi"/>
          <w:color w:val="002060"/>
          <w:sz w:val="22"/>
          <w:szCs w:val="22"/>
          <w:lang w:eastAsia="es-CL"/>
        </w:rPr>
      </w:pPr>
      <w:r w:rsidRPr="007E4868">
        <w:rPr>
          <w:rFonts w:asciiTheme="minorHAnsi" w:hAnsiTheme="minorHAnsi" w:cstheme="minorHAnsi"/>
          <w:color w:val="002060"/>
          <w:sz w:val="22"/>
          <w:szCs w:val="22"/>
          <w:lang w:val="es-CL" w:eastAsia="es-CL"/>
        </w:rPr>
        <w:t>La concesión está emplazada en el Seno Skyring, al este de Surgidero Furia, Comuna de Río Verde, Región de Magallanes y la Antártica Chilena (Código: 120115).</w:t>
      </w:r>
      <w:r w:rsidRPr="007E4868">
        <w:rPr>
          <w:rFonts w:asciiTheme="minorHAnsi" w:hAnsiTheme="minorHAnsi" w:cstheme="minorHAnsi"/>
          <w:color w:val="002060"/>
          <w:sz w:val="22"/>
          <w:szCs w:val="22"/>
          <w:lang w:eastAsia="es-CL"/>
        </w:rPr>
        <w:t xml:space="preserve"> No existen modificaciones respecto de la ubicación general del proyecto aprobado con </w:t>
      </w:r>
      <w:r w:rsidRPr="007E4868">
        <w:rPr>
          <w:rFonts w:asciiTheme="minorHAnsi" w:hAnsiTheme="minorHAnsi" w:cstheme="minorHAnsi"/>
          <w:b/>
          <w:color w:val="002060"/>
          <w:sz w:val="22"/>
          <w:szCs w:val="22"/>
        </w:rPr>
        <w:t xml:space="preserve">RCA N°104/2014, </w:t>
      </w:r>
      <w:r w:rsidRPr="007E4868">
        <w:rPr>
          <w:rFonts w:asciiTheme="minorHAnsi" w:hAnsiTheme="minorHAnsi" w:cstheme="minorHAnsi"/>
          <w:bCs/>
          <w:color w:val="002060"/>
          <w:sz w:val="22"/>
          <w:szCs w:val="22"/>
        </w:rPr>
        <w:t>sólo l</w:t>
      </w:r>
      <w:r w:rsidRPr="007E4868">
        <w:rPr>
          <w:rFonts w:asciiTheme="minorHAnsi" w:hAnsiTheme="minorHAnsi" w:cstheme="minorHAnsi"/>
          <w:bCs/>
          <w:color w:val="002060"/>
          <w:sz w:val="22"/>
          <w:szCs w:val="22"/>
          <w:lang w:eastAsia="es-CL"/>
        </w:rPr>
        <w:t>as</w:t>
      </w:r>
      <w:r w:rsidRPr="007E4868">
        <w:rPr>
          <w:rFonts w:asciiTheme="minorHAnsi" w:hAnsiTheme="minorHAnsi" w:cstheme="minorHAnsi"/>
          <w:color w:val="002060"/>
          <w:sz w:val="22"/>
          <w:szCs w:val="22"/>
          <w:lang w:eastAsia="es-CL"/>
        </w:rPr>
        <w:t xml:space="preserve"> coordenadas fueron regularizadas acorde a RES. 3615 (08.11.2017) adjunta</w:t>
      </w:r>
      <w:r w:rsidR="002F58F8">
        <w:rPr>
          <w:rFonts w:asciiTheme="minorHAnsi" w:hAnsiTheme="minorHAnsi" w:cstheme="minorHAnsi"/>
          <w:color w:val="002060"/>
          <w:sz w:val="22"/>
          <w:szCs w:val="22"/>
          <w:lang w:eastAsia="es-CL"/>
        </w:rPr>
        <w:t>das oportunamente</w:t>
      </w:r>
      <w:r w:rsidRPr="007E4868">
        <w:rPr>
          <w:rFonts w:asciiTheme="minorHAnsi" w:hAnsiTheme="minorHAnsi" w:cstheme="minorHAnsi"/>
          <w:color w:val="002060"/>
          <w:sz w:val="22"/>
          <w:szCs w:val="22"/>
          <w:lang w:eastAsia="es-CL"/>
        </w:rPr>
        <w:t xml:space="preserve"> en Anexo 2.4 de la DIA en evaluación.</w:t>
      </w:r>
    </w:p>
    <w:p w14:paraId="1D59C9F1" w14:textId="1FDB455B" w:rsidR="003C3FE2" w:rsidRPr="007E4868" w:rsidRDefault="003C3FE2" w:rsidP="0094534A">
      <w:pPr>
        <w:pStyle w:val="Descripcin"/>
        <w:keepNext/>
        <w:spacing w:line="276" w:lineRule="auto"/>
        <w:jc w:val="center"/>
        <w:rPr>
          <w:rFonts w:asciiTheme="minorHAnsi" w:hAnsiTheme="minorHAnsi" w:cstheme="minorHAnsi"/>
          <w:b/>
          <w:bCs/>
          <w:i w:val="0"/>
          <w:iCs w:val="0"/>
          <w:color w:val="002060"/>
          <w:sz w:val="22"/>
          <w:szCs w:val="22"/>
          <w:lang w:val="es-CL"/>
        </w:rPr>
      </w:pPr>
      <w:bookmarkStart w:id="3" w:name="_Toc461035356"/>
      <w:r w:rsidRPr="007E4868">
        <w:rPr>
          <w:rFonts w:asciiTheme="minorHAnsi" w:hAnsiTheme="minorHAnsi" w:cstheme="minorHAnsi"/>
          <w:b/>
          <w:bCs/>
          <w:i w:val="0"/>
          <w:iCs w:val="0"/>
          <w:color w:val="002060"/>
          <w:sz w:val="22"/>
          <w:szCs w:val="22"/>
          <w:lang w:val="es-CL"/>
        </w:rPr>
        <w:t xml:space="preserve">Tabla </w:t>
      </w:r>
      <w:r w:rsidR="00E32401" w:rsidRPr="007E4868">
        <w:rPr>
          <w:rFonts w:asciiTheme="minorHAnsi" w:hAnsiTheme="minorHAnsi" w:cstheme="minorHAnsi"/>
          <w:b/>
          <w:bCs/>
          <w:i w:val="0"/>
          <w:iCs w:val="0"/>
          <w:color w:val="002060"/>
          <w:sz w:val="22"/>
          <w:szCs w:val="22"/>
          <w:lang w:val="es-CL"/>
        </w:rPr>
        <w:t>2</w:t>
      </w:r>
      <w:r w:rsidRPr="007E4868">
        <w:rPr>
          <w:rFonts w:asciiTheme="minorHAnsi" w:hAnsiTheme="minorHAnsi" w:cstheme="minorHAnsi"/>
          <w:b/>
          <w:bCs/>
          <w:i w:val="0"/>
          <w:iCs w:val="0"/>
          <w:color w:val="002060"/>
          <w:sz w:val="22"/>
          <w:szCs w:val="22"/>
          <w:lang w:val="es-CL"/>
        </w:rPr>
        <w:t>. Coordenadas Geográficas de Ubicación</w:t>
      </w:r>
      <w:bookmarkEnd w:id="3"/>
      <w:r w:rsidRPr="007E4868">
        <w:rPr>
          <w:rFonts w:asciiTheme="minorHAnsi" w:hAnsiTheme="minorHAnsi" w:cstheme="minorHAnsi"/>
          <w:b/>
          <w:bCs/>
          <w:i w:val="0"/>
          <w:iCs w:val="0"/>
          <w:color w:val="002060"/>
          <w:sz w:val="22"/>
          <w:szCs w:val="22"/>
          <w:lang w:val="es-CL"/>
        </w:rPr>
        <w:t xml:space="preserve"> Regularizadas.</w:t>
      </w:r>
    </w:p>
    <w:tbl>
      <w:tblPr>
        <w:tblW w:w="0" w:type="auto"/>
        <w:jc w:val="cente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Look w:val="0000" w:firstRow="0" w:lastRow="0" w:firstColumn="0" w:lastColumn="0" w:noHBand="0" w:noVBand="0"/>
      </w:tblPr>
      <w:tblGrid>
        <w:gridCol w:w="2077"/>
        <w:gridCol w:w="3215"/>
        <w:gridCol w:w="2881"/>
      </w:tblGrid>
      <w:tr w:rsidR="00E32401" w:rsidRPr="007E4868" w14:paraId="5DDFDF50" w14:textId="77777777" w:rsidTr="0094534A">
        <w:trPr>
          <w:jc w:val="center"/>
        </w:trPr>
        <w:tc>
          <w:tcPr>
            <w:tcW w:w="2077" w:type="dxa"/>
            <w:vMerge w:val="restart"/>
            <w:shd w:val="clear" w:color="auto" w:fill="E7E6E6" w:themeFill="background2"/>
          </w:tcPr>
          <w:p w14:paraId="18A4F49A"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p>
          <w:p w14:paraId="0B486774"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p>
          <w:p w14:paraId="73B586C2"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r w:rsidRPr="007E4868">
              <w:rPr>
                <w:rFonts w:asciiTheme="minorHAnsi" w:hAnsiTheme="minorHAnsi" w:cstheme="minorHAnsi"/>
                <w:b/>
                <w:color w:val="002060"/>
                <w:sz w:val="22"/>
                <w:szCs w:val="22"/>
                <w:lang w:eastAsia="es-CL"/>
              </w:rPr>
              <w:t>Vértice</w:t>
            </w:r>
          </w:p>
        </w:tc>
        <w:tc>
          <w:tcPr>
            <w:tcW w:w="6096" w:type="dxa"/>
            <w:gridSpan w:val="2"/>
            <w:shd w:val="clear" w:color="auto" w:fill="E7E6E6" w:themeFill="background2"/>
          </w:tcPr>
          <w:p w14:paraId="15FFB478"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r w:rsidRPr="007E4868">
              <w:rPr>
                <w:rFonts w:asciiTheme="minorHAnsi" w:hAnsiTheme="minorHAnsi" w:cstheme="minorHAnsi"/>
                <w:b/>
                <w:color w:val="002060"/>
                <w:sz w:val="22"/>
                <w:szCs w:val="22"/>
                <w:lang w:eastAsia="es-CL"/>
              </w:rPr>
              <w:t>Coordenadas Geográficas</w:t>
            </w:r>
          </w:p>
          <w:p w14:paraId="0DBB19F7"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r w:rsidRPr="007E4868">
              <w:rPr>
                <w:rFonts w:asciiTheme="minorHAnsi" w:hAnsiTheme="minorHAnsi" w:cstheme="minorHAnsi"/>
                <w:color w:val="002060"/>
                <w:sz w:val="22"/>
                <w:szCs w:val="22"/>
                <w:lang w:val="es-CL" w:eastAsia="es-CL"/>
              </w:rPr>
              <w:t>Plano XII-SKY01-SSP, 1° EDICION 2015 (WGS 84)</w:t>
            </w:r>
          </w:p>
        </w:tc>
      </w:tr>
      <w:tr w:rsidR="00E32401" w:rsidRPr="007E4868" w14:paraId="0289E011" w14:textId="77777777" w:rsidTr="0094534A">
        <w:trPr>
          <w:jc w:val="center"/>
        </w:trPr>
        <w:tc>
          <w:tcPr>
            <w:tcW w:w="2077" w:type="dxa"/>
            <w:vMerge/>
            <w:shd w:val="clear" w:color="auto" w:fill="E7E6E6" w:themeFill="background2"/>
          </w:tcPr>
          <w:p w14:paraId="7086DDF2"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p>
        </w:tc>
        <w:tc>
          <w:tcPr>
            <w:tcW w:w="3215" w:type="dxa"/>
            <w:shd w:val="clear" w:color="auto" w:fill="E7E6E6" w:themeFill="background2"/>
          </w:tcPr>
          <w:p w14:paraId="00FD7D9C"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r w:rsidRPr="007E4868">
              <w:rPr>
                <w:rFonts w:asciiTheme="minorHAnsi" w:hAnsiTheme="minorHAnsi" w:cstheme="minorHAnsi"/>
                <w:b/>
                <w:color w:val="002060"/>
                <w:sz w:val="22"/>
                <w:szCs w:val="22"/>
                <w:lang w:eastAsia="es-CL"/>
              </w:rPr>
              <w:t>Latitud (S)</w:t>
            </w:r>
          </w:p>
        </w:tc>
        <w:tc>
          <w:tcPr>
            <w:tcW w:w="2881" w:type="dxa"/>
            <w:shd w:val="clear" w:color="auto" w:fill="E7E6E6" w:themeFill="background2"/>
          </w:tcPr>
          <w:p w14:paraId="17C88458"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r w:rsidRPr="007E4868">
              <w:rPr>
                <w:rFonts w:asciiTheme="minorHAnsi" w:hAnsiTheme="minorHAnsi" w:cstheme="minorHAnsi"/>
                <w:b/>
                <w:color w:val="002060"/>
                <w:sz w:val="22"/>
                <w:szCs w:val="22"/>
                <w:lang w:eastAsia="es-CL"/>
              </w:rPr>
              <w:t>Longitud (W)</w:t>
            </w:r>
          </w:p>
        </w:tc>
      </w:tr>
      <w:tr w:rsidR="00E32401" w:rsidRPr="007E4868" w14:paraId="37C5AF6E" w14:textId="77777777" w:rsidTr="003C3FE2">
        <w:trPr>
          <w:jc w:val="center"/>
        </w:trPr>
        <w:tc>
          <w:tcPr>
            <w:tcW w:w="2077" w:type="dxa"/>
            <w:shd w:val="clear" w:color="auto" w:fill="auto"/>
          </w:tcPr>
          <w:p w14:paraId="7E659EB6"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r w:rsidRPr="007E4868">
              <w:rPr>
                <w:rFonts w:asciiTheme="minorHAnsi" w:hAnsiTheme="minorHAnsi" w:cstheme="minorHAnsi"/>
                <w:b/>
                <w:color w:val="002060"/>
                <w:sz w:val="22"/>
                <w:szCs w:val="22"/>
                <w:lang w:eastAsia="es-CL"/>
              </w:rPr>
              <w:t>A</w:t>
            </w:r>
          </w:p>
        </w:tc>
        <w:tc>
          <w:tcPr>
            <w:tcW w:w="3215" w:type="dxa"/>
            <w:shd w:val="clear" w:color="auto" w:fill="auto"/>
          </w:tcPr>
          <w:p w14:paraId="1B86ACF6" w14:textId="77777777" w:rsidR="003C3FE2" w:rsidRPr="007E4868" w:rsidRDefault="003C3FE2" w:rsidP="002F58F8">
            <w:pPr>
              <w:widowControl w:val="0"/>
              <w:spacing w:line="276" w:lineRule="auto"/>
              <w:jc w:val="center"/>
              <w:rPr>
                <w:rFonts w:asciiTheme="minorHAnsi" w:hAnsiTheme="minorHAnsi" w:cstheme="minorHAnsi"/>
                <w:color w:val="002060"/>
                <w:sz w:val="22"/>
                <w:szCs w:val="22"/>
                <w:lang w:eastAsia="es-CL"/>
              </w:rPr>
            </w:pPr>
            <w:r w:rsidRPr="007E4868">
              <w:rPr>
                <w:rFonts w:asciiTheme="minorHAnsi" w:hAnsiTheme="minorHAnsi" w:cstheme="minorHAnsi"/>
                <w:color w:val="002060"/>
                <w:sz w:val="22"/>
                <w:szCs w:val="22"/>
                <w:lang w:val="es-CL" w:eastAsia="es-CL"/>
              </w:rPr>
              <w:t>52º38’06.84’’</w:t>
            </w:r>
          </w:p>
        </w:tc>
        <w:tc>
          <w:tcPr>
            <w:tcW w:w="2881" w:type="dxa"/>
            <w:shd w:val="clear" w:color="auto" w:fill="auto"/>
          </w:tcPr>
          <w:p w14:paraId="18A61D7B" w14:textId="77777777" w:rsidR="003C3FE2" w:rsidRPr="007E4868" w:rsidRDefault="003C3FE2" w:rsidP="002F58F8">
            <w:pPr>
              <w:widowControl w:val="0"/>
              <w:spacing w:line="276" w:lineRule="auto"/>
              <w:jc w:val="center"/>
              <w:rPr>
                <w:rFonts w:asciiTheme="minorHAnsi" w:hAnsiTheme="minorHAnsi" w:cstheme="minorHAnsi"/>
                <w:color w:val="002060"/>
                <w:sz w:val="22"/>
                <w:szCs w:val="22"/>
                <w:lang w:eastAsia="es-CL"/>
              </w:rPr>
            </w:pPr>
            <w:r w:rsidRPr="007E4868">
              <w:rPr>
                <w:rFonts w:asciiTheme="minorHAnsi" w:hAnsiTheme="minorHAnsi" w:cstheme="minorHAnsi"/>
                <w:color w:val="002060"/>
                <w:sz w:val="22"/>
                <w:szCs w:val="22"/>
                <w:lang w:val="es-CL" w:eastAsia="es-CL"/>
              </w:rPr>
              <w:t>72º23’39.38’’</w:t>
            </w:r>
          </w:p>
        </w:tc>
      </w:tr>
      <w:tr w:rsidR="00E32401" w:rsidRPr="007E4868" w14:paraId="7C027E33" w14:textId="77777777" w:rsidTr="003C3FE2">
        <w:trPr>
          <w:trHeight w:val="217"/>
          <w:jc w:val="center"/>
        </w:trPr>
        <w:tc>
          <w:tcPr>
            <w:tcW w:w="2077" w:type="dxa"/>
            <w:shd w:val="clear" w:color="auto" w:fill="auto"/>
          </w:tcPr>
          <w:p w14:paraId="35E7EE32"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r w:rsidRPr="007E4868">
              <w:rPr>
                <w:rFonts w:asciiTheme="minorHAnsi" w:hAnsiTheme="minorHAnsi" w:cstheme="minorHAnsi"/>
                <w:b/>
                <w:color w:val="002060"/>
                <w:sz w:val="22"/>
                <w:szCs w:val="22"/>
                <w:lang w:eastAsia="es-CL"/>
              </w:rPr>
              <w:t>B</w:t>
            </w:r>
          </w:p>
        </w:tc>
        <w:tc>
          <w:tcPr>
            <w:tcW w:w="3215" w:type="dxa"/>
            <w:shd w:val="clear" w:color="auto" w:fill="auto"/>
          </w:tcPr>
          <w:p w14:paraId="1DA9C8D6" w14:textId="77777777" w:rsidR="003C3FE2" w:rsidRPr="007E4868" w:rsidRDefault="003C3FE2" w:rsidP="002F58F8">
            <w:pPr>
              <w:autoSpaceDE w:val="0"/>
              <w:autoSpaceDN w:val="0"/>
              <w:adjustRightInd w:val="0"/>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52º38’11.95’’</w:t>
            </w:r>
          </w:p>
        </w:tc>
        <w:tc>
          <w:tcPr>
            <w:tcW w:w="2881" w:type="dxa"/>
            <w:shd w:val="clear" w:color="auto" w:fill="auto"/>
          </w:tcPr>
          <w:p w14:paraId="158A76F6" w14:textId="77777777" w:rsidR="003C3FE2" w:rsidRPr="007E4868" w:rsidRDefault="003C3FE2" w:rsidP="002F58F8">
            <w:pPr>
              <w:autoSpaceDE w:val="0"/>
              <w:autoSpaceDN w:val="0"/>
              <w:adjustRightInd w:val="0"/>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72º23’32.88’’</w:t>
            </w:r>
          </w:p>
        </w:tc>
      </w:tr>
      <w:tr w:rsidR="00E32401" w:rsidRPr="007E4868" w14:paraId="1CFC9594" w14:textId="77777777" w:rsidTr="003C3FE2">
        <w:trPr>
          <w:trHeight w:val="278"/>
          <w:jc w:val="center"/>
        </w:trPr>
        <w:tc>
          <w:tcPr>
            <w:tcW w:w="2077" w:type="dxa"/>
            <w:shd w:val="clear" w:color="auto" w:fill="auto"/>
          </w:tcPr>
          <w:p w14:paraId="06B06BA2"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r w:rsidRPr="007E4868">
              <w:rPr>
                <w:rFonts w:asciiTheme="minorHAnsi" w:hAnsiTheme="minorHAnsi" w:cstheme="minorHAnsi"/>
                <w:b/>
                <w:color w:val="002060"/>
                <w:sz w:val="22"/>
                <w:szCs w:val="22"/>
                <w:lang w:eastAsia="es-CL"/>
              </w:rPr>
              <w:t>C</w:t>
            </w:r>
          </w:p>
        </w:tc>
        <w:tc>
          <w:tcPr>
            <w:tcW w:w="3215" w:type="dxa"/>
            <w:shd w:val="clear" w:color="auto" w:fill="auto"/>
          </w:tcPr>
          <w:p w14:paraId="391DD821" w14:textId="77777777" w:rsidR="003C3FE2" w:rsidRPr="007E4868" w:rsidRDefault="003C3FE2" w:rsidP="002F58F8">
            <w:pPr>
              <w:autoSpaceDE w:val="0"/>
              <w:autoSpaceDN w:val="0"/>
              <w:adjustRightInd w:val="0"/>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52º38’21.84’’</w:t>
            </w:r>
          </w:p>
        </w:tc>
        <w:tc>
          <w:tcPr>
            <w:tcW w:w="2881" w:type="dxa"/>
            <w:shd w:val="clear" w:color="auto" w:fill="auto"/>
          </w:tcPr>
          <w:p w14:paraId="48F93F42" w14:textId="77777777" w:rsidR="003C3FE2" w:rsidRPr="007E4868" w:rsidRDefault="003C3FE2" w:rsidP="002F58F8">
            <w:pPr>
              <w:autoSpaceDE w:val="0"/>
              <w:autoSpaceDN w:val="0"/>
              <w:adjustRightInd w:val="0"/>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72º23’53.92’’</w:t>
            </w:r>
          </w:p>
        </w:tc>
      </w:tr>
      <w:tr w:rsidR="00E32401" w:rsidRPr="007E4868" w14:paraId="27A97EFB" w14:textId="77777777" w:rsidTr="003C3FE2">
        <w:trPr>
          <w:trHeight w:val="281"/>
          <w:jc w:val="center"/>
        </w:trPr>
        <w:tc>
          <w:tcPr>
            <w:tcW w:w="2077" w:type="dxa"/>
            <w:shd w:val="clear" w:color="auto" w:fill="auto"/>
          </w:tcPr>
          <w:p w14:paraId="21031700"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r w:rsidRPr="007E4868">
              <w:rPr>
                <w:rFonts w:asciiTheme="minorHAnsi" w:hAnsiTheme="minorHAnsi" w:cstheme="minorHAnsi"/>
                <w:b/>
                <w:color w:val="002060"/>
                <w:sz w:val="22"/>
                <w:szCs w:val="22"/>
                <w:lang w:eastAsia="es-CL"/>
              </w:rPr>
              <w:t>D</w:t>
            </w:r>
          </w:p>
        </w:tc>
        <w:tc>
          <w:tcPr>
            <w:tcW w:w="3215" w:type="dxa"/>
            <w:shd w:val="clear" w:color="auto" w:fill="auto"/>
          </w:tcPr>
          <w:p w14:paraId="0E961260" w14:textId="77777777" w:rsidR="003C3FE2" w:rsidRPr="007E4868" w:rsidRDefault="003C3FE2" w:rsidP="002F58F8">
            <w:pPr>
              <w:autoSpaceDE w:val="0"/>
              <w:autoSpaceDN w:val="0"/>
              <w:adjustRightInd w:val="0"/>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52º38’16.72’’</w:t>
            </w:r>
          </w:p>
        </w:tc>
        <w:tc>
          <w:tcPr>
            <w:tcW w:w="2881" w:type="dxa"/>
            <w:shd w:val="clear" w:color="auto" w:fill="auto"/>
          </w:tcPr>
          <w:p w14:paraId="2E4BA945" w14:textId="77777777" w:rsidR="003C3FE2" w:rsidRPr="007E4868" w:rsidRDefault="003C3FE2" w:rsidP="002F58F8">
            <w:pPr>
              <w:autoSpaceDE w:val="0"/>
              <w:autoSpaceDN w:val="0"/>
              <w:adjustRightInd w:val="0"/>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72º24’00.41’’</w:t>
            </w:r>
          </w:p>
        </w:tc>
      </w:tr>
      <w:tr w:rsidR="00E32401" w:rsidRPr="007E4868" w14:paraId="169A8B16" w14:textId="77777777" w:rsidTr="003C3FE2">
        <w:trPr>
          <w:trHeight w:val="281"/>
          <w:jc w:val="center"/>
        </w:trPr>
        <w:tc>
          <w:tcPr>
            <w:tcW w:w="2077" w:type="dxa"/>
            <w:shd w:val="clear" w:color="auto" w:fill="auto"/>
          </w:tcPr>
          <w:p w14:paraId="2C791E87" w14:textId="77777777" w:rsidR="003C3FE2" w:rsidRPr="007E4868" w:rsidRDefault="003C3FE2" w:rsidP="002F58F8">
            <w:pPr>
              <w:widowControl w:val="0"/>
              <w:spacing w:line="276" w:lineRule="auto"/>
              <w:jc w:val="center"/>
              <w:rPr>
                <w:rFonts w:asciiTheme="minorHAnsi" w:hAnsiTheme="minorHAnsi" w:cstheme="minorHAnsi"/>
                <w:b/>
                <w:color w:val="002060"/>
                <w:sz w:val="22"/>
                <w:szCs w:val="22"/>
                <w:lang w:eastAsia="es-CL"/>
              </w:rPr>
            </w:pPr>
            <w:r w:rsidRPr="007E4868">
              <w:rPr>
                <w:rFonts w:asciiTheme="minorHAnsi" w:hAnsiTheme="minorHAnsi" w:cstheme="minorHAnsi"/>
                <w:b/>
                <w:color w:val="002060"/>
                <w:sz w:val="22"/>
                <w:szCs w:val="22"/>
                <w:lang w:eastAsia="es-CL"/>
              </w:rPr>
              <w:t>Área Otorgada</w:t>
            </w:r>
          </w:p>
        </w:tc>
        <w:tc>
          <w:tcPr>
            <w:tcW w:w="6096" w:type="dxa"/>
            <w:gridSpan w:val="2"/>
            <w:shd w:val="clear" w:color="auto" w:fill="auto"/>
          </w:tcPr>
          <w:p w14:paraId="3D94F57D" w14:textId="07C57D3F" w:rsidR="003C3FE2" w:rsidRPr="007E4868" w:rsidRDefault="002F58F8" w:rsidP="002F58F8">
            <w:pPr>
              <w:autoSpaceDE w:val="0"/>
              <w:autoSpaceDN w:val="0"/>
              <w:adjustRightInd w:val="0"/>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10 Há</w:t>
            </w:r>
          </w:p>
        </w:tc>
      </w:tr>
    </w:tbl>
    <w:p w14:paraId="75696EE4" w14:textId="77777777" w:rsidR="003C3FE2" w:rsidRPr="007E4868" w:rsidRDefault="003C3FE2" w:rsidP="0094534A">
      <w:pPr>
        <w:widowControl w:val="0"/>
        <w:shd w:val="clear" w:color="auto" w:fill="FFFFFF"/>
        <w:spacing w:line="276" w:lineRule="auto"/>
        <w:jc w:val="both"/>
        <w:outlineLvl w:val="0"/>
        <w:rPr>
          <w:rFonts w:asciiTheme="minorHAnsi" w:hAnsiTheme="minorHAnsi" w:cstheme="minorHAnsi"/>
          <w:color w:val="002060"/>
          <w:sz w:val="22"/>
          <w:szCs w:val="22"/>
          <w:lang w:val="es-CL" w:eastAsia="es-CL"/>
        </w:rPr>
      </w:pPr>
    </w:p>
    <w:p w14:paraId="6485A996" w14:textId="77777777" w:rsidR="002F58F8" w:rsidRDefault="003C3FE2" w:rsidP="00EB0D8D">
      <w:pPr>
        <w:widowControl w:val="0"/>
        <w:shd w:val="clear" w:color="auto" w:fill="FFFFFF"/>
        <w:spacing w:after="240" w:line="276" w:lineRule="auto"/>
        <w:jc w:val="both"/>
        <w:outlineLvl w:val="0"/>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El proyecto que se somete a evaluación tiene como objetivo </w:t>
      </w:r>
      <w:r w:rsidR="00DC7E3C" w:rsidRPr="007E4868">
        <w:rPr>
          <w:rFonts w:asciiTheme="minorHAnsi" w:hAnsiTheme="minorHAnsi" w:cstheme="minorHAnsi"/>
          <w:color w:val="002060"/>
          <w:sz w:val="22"/>
          <w:szCs w:val="22"/>
          <w:lang w:val="es-CL" w:eastAsia="es-CL"/>
        </w:rPr>
        <w:t>principal aumentar</w:t>
      </w:r>
      <w:r w:rsidRPr="007E4868">
        <w:rPr>
          <w:rFonts w:asciiTheme="minorHAnsi" w:hAnsiTheme="minorHAnsi" w:cstheme="minorHAnsi"/>
          <w:color w:val="002060"/>
          <w:sz w:val="22"/>
          <w:szCs w:val="22"/>
          <w:lang w:val="es-CL" w:eastAsia="es-CL"/>
        </w:rPr>
        <w:t xml:space="preserve"> la producción del centro de cultivo de 3.500</w:t>
      </w:r>
      <w:r w:rsidR="00DC7E3C" w:rsidRPr="007E4868">
        <w:rPr>
          <w:rFonts w:asciiTheme="minorHAnsi" w:hAnsiTheme="minorHAnsi" w:cstheme="minorHAnsi"/>
          <w:color w:val="002060"/>
          <w:sz w:val="22"/>
          <w:szCs w:val="22"/>
          <w:lang w:val="es-CL" w:eastAsia="es-CL"/>
        </w:rPr>
        <w:t>.000</w:t>
      </w:r>
      <w:r w:rsidRPr="007E4868">
        <w:rPr>
          <w:rFonts w:asciiTheme="minorHAnsi" w:hAnsiTheme="minorHAnsi" w:cstheme="minorHAnsi"/>
          <w:color w:val="002060"/>
          <w:sz w:val="22"/>
          <w:szCs w:val="22"/>
          <w:lang w:val="es-CL" w:eastAsia="es-CL"/>
        </w:rPr>
        <w:t xml:space="preserve"> </w:t>
      </w:r>
      <w:r w:rsidR="00DC7E3C" w:rsidRPr="007E4868">
        <w:rPr>
          <w:rFonts w:asciiTheme="minorHAnsi" w:hAnsiTheme="minorHAnsi" w:cstheme="minorHAnsi"/>
          <w:color w:val="002060"/>
          <w:sz w:val="22"/>
          <w:szCs w:val="22"/>
          <w:lang w:val="es-CL" w:eastAsia="es-CL"/>
        </w:rPr>
        <w:t>Kg</w:t>
      </w:r>
      <w:r w:rsidRPr="007E4868">
        <w:rPr>
          <w:rFonts w:asciiTheme="minorHAnsi" w:hAnsiTheme="minorHAnsi" w:cstheme="minorHAnsi"/>
          <w:color w:val="002060"/>
          <w:sz w:val="22"/>
          <w:szCs w:val="22"/>
          <w:lang w:val="es-CL" w:eastAsia="es-CL"/>
        </w:rPr>
        <w:t xml:space="preserve"> a </w:t>
      </w:r>
      <w:r w:rsidR="00E32401" w:rsidRPr="007E4868">
        <w:rPr>
          <w:rFonts w:asciiTheme="minorHAnsi" w:hAnsiTheme="minorHAnsi" w:cstheme="minorHAnsi"/>
          <w:color w:val="002060"/>
          <w:sz w:val="22"/>
          <w:szCs w:val="22"/>
          <w:lang w:val="es-CL" w:eastAsia="es-CL"/>
        </w:rPr>
        <w:t>4</w:t>
      </w:r>
      <w:r w:rsidRPr="007E4868">
        <w:rPr>
          <w:rFonts w:asciiTheme="minorHAnsi" w:hAnsiTheme="minorHAnsi" w:cstheme="minorHAnsi"/>
          <w:color w:val="002060"/>
          <w:sz w:val="22"/>
          <w:szCs w:val="22"/>
          <w:lang w:val="es-CL" w:eastAsia="es-CL"/>
        </w:rPr>
        <w:t>.000</w:t>
      </w:r>
      <w:r w:rsidR="00DC7E3C" w:rsidRPr="007E4868">
        <w:rPr>
          <w:rFonts w:asciiTheme="minorHAnsi" w:hAnsiTheme="minorHAnsi" w:cstheme="minorHAnsi"/>
          <w:color w:val="002060"/>
          <w:sz w:val="22"/>
          <w:szCs w:val="22"/>
          <w:lang w:val="es-CL" w:eastAsia="es-CL"/>
        </w:rPr>
        <w:t>.000</w:t>
      </w:r>
      <w:r w:rsidRPr="007E4868">
        <w:rPr>
          <w:rFonts w:asciiTheme="minorHAnsi" w:hAnsiTheme="minorHAnsi" w:cstheme="minorHAnsi"/>
          <w:color w:val="002060"/>
          <w:sz w:val="22"/>
          <w:szCs w:val="22"/>
          <w:lang w:val="es-CL" w:eastAsia="es-CL"/>
        </w:rPr>
        <w:t xml:space="preserve"> </w:t>
      </w:r>
      <w:r w:rsidR="00DC7E3C" w:rsidRPr="007E4868">
        <w:rPr>
          <w:rFonts w:asciiTheme="minorHAnsi" w:hAnsiTheme="minorHAnsi" w:cstheme="minorHAnsi"/>
          <w:color w:val="002060"/>
          <w:sz w:val="22"/>
          <w:szCs w:val="22"/>
          <w:lang w:val="es-CL" w:eastAsia="es-CL"/>
        </w:rPr>
        <w:t>Kg</w:t>
      </w:r>
      <w:r w:rsidRPr="007E4868">
        <w:rPr>
          <w:rFonts w:asciiTheme="minorHAnsi" w:hAnsiTheme="minorHAnsi" w:cstheme="minorHAnsi"/>
          <w:color w:val="002060"/>
          <w:sz w:val="22"/>
          <w:szCs w:val="22"/>
          <w:lang w:val="es-CL" w:eastAsia="es-CL"/>
        </w:rPr>
        <w:t>/año (Tabla 2).</w:t>
      </w:r>
      <w:r w:rsidR="00EB0D8D" w:rsidRPr="007E4868">
        <w:rPr>
          <w:rFonts w:asciiTheme="minorHAnsi" w:hAnsiTheme="minorHAnsi" w:cstheme="minorHAnsi"/>
          <w:color w:val="002060"/>
          <w:sz w:val="22"/>
          <w:szCs w:val="22"/>
          <w:lang w:val="es-CL" w:eastAsia="es-CL"/>
        </w:rPr>
        <w:t xml:space="preserve"> </w:t>
      </w:r>
    </w:p>
    <w:p w14:paraId="3CF0D1BB" w14:textId="37314347" w:rsidR="007401FE" w:rsidRPr="007E4868" w:rsidRDefault="00E32401" w:rsidP="002F58F8">
      <w:pPr>
        <w:widowControl w:val="0"/>
        <w:shd w:val="clear" w:color="auto" w:fill="FFFFFF"/>
        <w:spacing w:line="276" w:lineRule="auto"/>
        <w:jc w:val="both"/>
        <w:outlineLvl w:val="0"/>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Se amplía la información presentada en la DIA indicando el titular efectuó una disminución de la biomasa cosechada respecto de la información </w:t>
      </w:r>
      <w:r w:rsidR="00DC7E3C" w:rsidRPr="007E4868">
        <w:rPr>
          <w:rFonts w:asciiTheme="minorHAnsi" w:hAnsiTheme="minorHAnsi" w:cstheme="minorHAnsi"/>
          <w:color w:val="002060"/>
          <w:sz w:val="22"/>
          <w:szCs w:val="22"/>
        </w:rPr>
        <w:t>presentada, la</w:t>
      </w:r>
      <w:r w:rsidRPr="007E4868">
        <w:rPr>
          <w:rFonts w:asciiTheme="minorHAnsi" w:hAnsiTheme="minorHAnsi" w:cstheme="minorHAnsi"/>
          <w:color w:val="002060"/>
          <w:sz w:val="22"/>
          <w:szCs w:val="22"/>
        </w:rPr>
        <w:t xml:space="preserve"> producción se reduce de 5.000</w:t>
      </w:r>
      <w:r w:rsidR="00DC7E3C" w:rsidRPr="007E4868">
        <w:rPr>
          <w:rFonts w:asciiTheme="minorHAnsi" w:hAnsiTheme="minorHAnsi" w:cstheme="minorHAnsi"/>
          <w:color w:val="002060"/>
          <w:sz w:val="22"/>
          <w:szCs w:val="22"/>
        </w:rPr>
        <w:t>.000</w:t>
      </w:r>
      <w:r w:rsidRPr="007E4868">
        <w:rPr>
          <w:rFonts w:asciiTheme="minorHAnsi" w:hAnsiTheme="minorHAnsi" w:cstheme="minorHAnsi"/>
          <w:color w:val="002060"/>
          <w:sz w:val="22"/>
          <w:szCs w:val="22"/>
        </w:rPr>
        <w:t xml:space="preserve"> </w:t>
      </w:r>
      <w:r w:rsidR="00DC7E3C" w:rsidRPr="007E4868">
        <w:rPr>
          <w:rFonts w:asciiTheme="minorHAnsi" w:hAnsiTheme="minorHAnsi" w:cstheme="minorHAnsi"/>
          <w:color w:val="002060"/>
          <w:sz w:val="22"/>
          <w:szCs w:val="22"/>
        </w:rPr>
        <w:t>Kg</w:t>
      </w:r>
      <w:r w:rsidRPr="007E4868">
        <w:rPr>
          <w:rFonts w:asciiTheme="minorHAnsi" w:hAnsiTheme="minorHAnsi" w:cstheme="minorHAnsi"/>
          <w:color w:val="002060"/>
          <w:sz w:val="22"/>
          <w:szCs w:val="22"/>
        </w:rPr>
        <w:t xml:space="preserve"> a 4</w:t>
      </w:r>
      <w:r w:rsidR="00DC7E3C" w:rsidRPr="007E4868">
        <w:rPr>
          <w:rFonts w:asciiTheme="minorHAnsi" w:hAnsiTheme="minorHAnsi" w:cstheme="minorHAnsi"/>
          <w:color w:val="002060"/>
          <w:sz w:val="22"/>
          <w:szCs w:val="22"/>
        </w:rPr>
        <w:t>.</w:t>
      </w:r>
      <w:r w:rsidRPr="007E4868">
        <w:rPr>
          <w:rFonts w:asciiTheme="minorHAnsi" w:hAnsiTheme="minorHAnsi" w:cstheme="minorHAnsi"/>
          <w:color w:val="002060"/>
          <w:sz w:val="22"/>
          <w:szCs w:val="22"/>
        </w:rPr>
        <w:t>000</w:t>
      </w:r>
      <w:r w:rsidR="00DC7E3C" w:rsidRPr="007E4868">
        <w:rPr>
          <w:rFonts w:asciiTheme="minorHAnsi" w:hAnsiTheme="minorHAnsi" w:cstheme="minorHAnsi"/>
          <w:color w:val="002060"/>
          <w:sz w:val="22"/>
          <w:szCs w:val="22"/>
        </w:rPr>
        <w:t>.000 Kg</w:t>
      </w:r>
      <w:r w:rsidRPr="007E4868">
        <w:rPr>
          <w:rFonts w:asciiTheme="minorHAnsi" w:hAnsiTheme="minorHAnsi" w:cstheme="minorHAnsi"/>
          <w:color w:val="002060"/>
          <w:sz w:val="22"/>
          <w:szCs w:val="22"/>
        </w:rPr>
        <w:t xml:space="preserve">, sin </w:t>
      </w:r>
      <w:r w:rsidR="00DC7E3C" w:rsidRPr="007E4868">
        <w:rPr>
          <w:rFonts w:asciiTheme="minorHAnsi" w:hAnsiTheme="minorHAnsi" w:cstheme="minorHAnsi"/>
          <w:color w:val="002060"/>
          <w:sz w:val="22"/>
          <w:szCs w:val="22"/>
        </w:rPr>
        <w:t>embargo,</w:t>
      </w:r>
      <w:r w:rsidRPr="007E4868">
        <w:rPr>
          <w:rFonts w:asciiTheme="minorHAnsi" w:hAnsiTheme="minorHAnsi" w:cstheme="minorHAnsi"/>
          <w:color w:val="002060"/>
          <w:sz w:val="22"/>
          <w:szCs w:val="22"/>
        </w:rPr>
        <w:t xml:space="preserve"> no se modifica en número de estructuras. Se adjunt</w:t>
      </w:r>
      <w:r w:rsidR="00DC7E3C" w:rsidRPr="007E4868">
        <w:rPr>
          <w:rFonts w:asciiTheme="minorHAnsi" w:hAnsiTheme="minorHAnsi" w:cstheme="minorHAnsi"/>
          <w:color w:val="002060"/>
          <w:sz w:val="22"/>
          <w:szCs w:val="22"/>
        </w:rPr>
        <w:t>ó</w:t>
      </w:r>
      <w:r w:rsidR="002F58F8">
        <w:rPr>
          <w:rFonts w:asciiTheme="minorHAnsi" w:hAnsiTheme="minorHAnsi" w:cstheme="minorHAnsi"/>
          <w:color w:val="002060"/>
          <w:sz w:val="22"/>
          <w:szCs w:val="22"/>
        </w:rPr>
        <w:t xml:space="preserve"> en adenda</w:t>
      </w:r>
      <w:r w:rsidRPr="007E4868">
        <w:rPr>
          <w:rFonts w:asciiTheme="minorHAnsi" w:hAnsiTheme="minorHAnsi" w:cstheme="minorHAnsi"/>
          <w:color w:val="002060"/>
          <w:sz w:val="22"/>
          <w:szCs w:val="22"/>
        </w:rPr>
        <w:t>, en Anexo 1.1</w:t>
      </w:r>
      <w:r w:rsidR="002F58F8">
        <w:rPr>
          <w:rFonts w:asciiTheme="minorHAnsi" w:hAnsiTheme="minorHAnsi" w:cstheme="minorHAnsi"/>
          <w:color w:val="002060"/>
          <w:sz w:val="22"/>
          <w:szCs w:val="22"/>
        </w:rPr>
        <w:t>,</w:t>
      </w:r>
      <w:r w:rsidR="00DC7E3C" w:rsidRPr="007E4868">
        <w:rPr>
          <w:rFonts w:asciiTheme="minorHAnsi" w:hAnsiTheme="minorHAnsi" w:cstheme="minorHAnsi"/>
          <w:color w:val="002060"/>
          <w:sz w:val="22"/>
          <w:szCs w:val="22"/>
        </w:rPr>
        <w:t xml:space="preserve"> el</w:t>
      </w:r>
      <w:r w:rsidRPr="007E4868">
        <w:rPr>
          <w:rFonts w:asciiTheme="minorHAnsi" w:hAnsiTheme="minorHAnsi" w:cstheme="minorHAnsi"/>
          <w:color w:val="002060"/>
          <w:sz w:val="22"/>
          <w:szCs w:val="22"/>
        </w:rPr>
        <w:t xml:space="preserve"> proyecto técnico modificado y en Anexo 1.2 el Plano de disposición de estructuras, donde sólo se modifica la posición de las balsas jaula a un sector de mayor profundidad en la concesión, el resto de las estructuras no modifica su posición respecto de la información presentada en la DIA</w:t>
      </w:r>
      <w:r w:rsidR="00DC7E3C" w:rsidRPr="007E4868">
        <w:rPr>
          <w:rFonts w:asciiTheme="minorHAnsi" w:hAnsiTheme="minorHAnsi" w:cstheme="minorHAnsi"/>
          <w:color w:val="002060"/>
          <w:sz w:val="22"/>
          <w:szCs w:val="22"/>
        </w:rPr>
        <w:t xml:space="preserve"> y adenda</w:t>
      </w:r>
      <w:r w:rsidRPr="007E4868">
        <w:rPr>
          <w:rFonts w:asciiTheme="minorHAnsi" w:hAnsiTheme="minorHAnsi" w:cstheme="minorHAnsi"/>
          <w:color w:val="002060"/>
          <w:sz w:val="22"/>
          <w:szCs w:val="22"/>
        </w:rPr>
        <w:t>.</w:t>
      </w:r>
    </w:p>
    <w:tbl>
      <w:tblPr>
        <w:tblStyle w:val="Cuadrculadetablaclara"/>
        <w:tblpPr w:leftFromText="141" w:rightFromText="141" w:vertAnchor="text" w:horzAnchor="margin" w:tblpY="854"/>
        <w:tblW w:w="0" w:type="auto"/>
        <w:tblLook w:val="01E0" w:firstRow="1" w:lastRow="1" w:firstColumn="1" w:lastColumn="1" w:noHBand="0" w:noVBand="0"/>
      </w:tblPr>
      <w:tblGrid>
        <w:gridCol w:w="3162"/>
        <w:gridCol w:w="2807"/>
        <w:gridCol w:w="2772"/>
      </w:tblGrid>
      <w:tr w:rsidR="007401FE" w:rsidRPr="007E4868" w14:paraId="6398C6CF" w14:textId="77777777" w:rsidTr="007401FE">
        <w:trPr>
          <w:trHeight w:val="338"/>
        </w:trPr>
        <w:tc>
          <w:tcPr>
            <w:tcW w:w="0" w:type="auto"/>
            <w:shd w:val="clear" w:color="auto" w:fill="E7E6E6" w:themeFill="background2"/>
          </w:tcPr>
          <w:p w14:paraId="2BF4DAD8" w14:textId="77777777" w:rsidR="007401FE" w:rsidRPr="007E4868" w:rsidRDefault="007401FE" w:rsidP="007401FE">
            <w:pPr>
              <w:pStyle w:val="Sangradetextonormal"/>
              <w:widowControl w:val="0"/>
              <w:tabs>
                <w:tab w:val="left" w:pos="720"/>
              </w:tabs>
              <w:spacing w:before="20" w:after="20" w:line="276" w:lineRule="auto"/>
              <w:ind w:firstLine="0"/>
              <w:rPr>
                <w:rFonts w:asciiTheme="minorHAnsi" w:hAnsiTheme="minorHAnsi" w:cstheme="minorHAnsi"/>
                <w:b/>
                <w:bCs/>
                <w:snapToGrid w:val="0"/>
                <w:color w:val="002060"/>
                <w:sz w:val="22"/>
                <w:szCs w:val="22"/>
              </w:rPr>
            </w:pPr>
            <w:r w:rsidRPr="007E4868">
              <w:rPr>
                <w:rFonts w:asciiTheme="minorHAnsi" w:hAnsiTheme="minorHAnsi" w:cstheme="minorHAnsi"/>
                <w:b/>
                <w:bCs/>
                <w:snapToGrid w:val="0"/>
                <w:color w:val="002060"/>
                <w:sz w:val="22"/>
                <w:szCs w:val="22"/>
              </w:rPr>
              <w:t>Parámetro</w:t>
            </w:r>
          </w:p>
        </w:tc>
        <w:tc>
          <w:tcPr>
            <w:tcW w:w="2807" w:type="dxa"/>
            <w:shd w:val="clear" w:color="auto" w:fill="E7E6E6" w:themeFill="background2"/>
          </w:tcPr>
          <w:p w14:paraId="6B7C52A1" w14:textId="77777777" w:rsidR="007401FE" w:rsidRPr="007E4868" w:rsidRDefault="007401FE" w:rsidP="007401FE">
            <w:pPr>
              <w:widowControl w:val="0"/>
              <w:tabs>
                <w:tab w:val="left" w:pos="720"/>
              </w:tabs>
              <w:spacing w:before="20" w:after="20" w:line="276" w:lineRule="auto"/>
              <w:jc w:val="center"/>
              <w:rPr>
                <w:rFonts w:asciiTheme="minorHAnsi" w:hAnsiTheme="minorHAnsi" w:cstheme="minorHAnsi"/>
                <w:b/>
                <w:bCs/>
                <w:snapToGrid w:val="0"/>
                <w:color w:val="002060"/>
                <w:sz w:val="22"/>
                <w:szCs w:val="22"/>
              </w:rPr>
            </w:pPr>
            <w:r w:rsidRPr="007E4868">
              <w:rPr>
                <w:rFonts w:asciiTheme="minorHAnsi" w:hAnsiTheme="minorHAnsi" w:cstheme="minorHAnsi"/>
                <w:b/>
                <w:bCs/>
                <w:snapToGrid w:val="0"/>
                <w:color w:val="002060"/>
                <w:sz w:val="22"/>
                <w:szCs w:val="22"/>
              </w:rPr>
              <w:t>Proyecto Técnico</w:t>
            </w:r>
          </w:p>
          <w:p w14:paraId="1B7AD33E" w14:textId="77777777" w:rsidR="007401FE" w:rsidRPr="007E4868" w:rsidRDefault="007401FE" w:rsidP="007401FE">
            <w:pPr>
              <w:widowControl w:val="0"/>
              <w:tabs>
                <w:tab w:val="left" w:pos="720"/>
              </w:tabs>
              <w:spacing w:before="20" w:after="20" w:line="276" w:lineRule="auto"/>
              <w:jc w:val="center"/>
              <w:rPr>
                <w:rFonts w:asciiTheme="minorHAnsi" w:hAnsiTheme="minorHAnsi" w:cstheme="minorHAnsi"/>
                <w:b/>
                <w:bCs/>
                <w:snapToGrid w:val="0"/>
                <w:color w:val="002060"/>
                <w:sz w:val="22"/>
                <w:szCs w:val="22"/>
                <w:highlight w:val="yellow"/>
              </w:rPr>
            </w:pPr>
            <w:r w:rsidRPr="007E4868">
              <w:rPr>
                <w:rFonts w:asciiTheme="minorHAnsi" w:hAnsiTheme="minorHAnsi" w:cstheme="minorHAnsi"/>
                <w:b/>
                <w:bCs/>
                <w:snapToGrid w:val="0"/>
                <w:color w:val="002060"/>
                <w:sz w:val="22"/>
                <w:szCs w:val="22"/>
              </w:rPr>
              <w:t>Original Nº 213 121 005</w:t>
            </w:r>
          </w:p>
        </w:tc>
        <w:tc>
          <w:tcPr>
            <w:tcW w:w="2772" w:type="dxa"/>
            <w:shd w:val="clear" w:color="auto" w:fill="E7E6E6" w:themeFill="background2"/>
          </w:tcPr>
          <w:p w14:paraId="5206A29A" w14:textId="75C6F3E5" w:rsidR="007401FE" w:rsidRPr="007E4868" w:rsidRDefault="007401FE" w:rsidP="007401FE">
            <w:pPr>
              <w:widowControl w:val="0"/>
              <w:tabs>
                <w:tab w:val="left" w:pos="720"/>
              </w:tabs>
              <w:spacing w:before="20" w:after="20" w:line="276" w:lineRule="auto"/>
              <w:jc w:val="center"/>
              <w:rPr>
                <w:rFonts w:asciiTheme="minorHAnsi" w:hAnsiTheme="minorHAnsi" w:cstheme="minorHAnsi"/>
                <w:b/>
                <w:bCs/>
                <w:snapToGrid w:val="0"/>
                <w:color w:val="002060"/>
                <w:sz w:val="22"/>
                <w:szCs w:val="22"/>
              </w:rPr>
            </w:pPr>
            <w:r w:rsidRPr="007E4868">
              <w:rPr>
                <w:rFonts w:asciiTheme="minorHAnsi" w:hAnsiTheme="minorHAnsi" w:cstheme="minorHAnsi"/>
                <w:b/>
                <w:bCs/>
                <w:snapToGrid w:val="0"/>
                <w:color w:val="002060"/>
                <w:sz w:val="22"/>
                <w:szCs w:val="22"/>
              </w:rPr>
              <w:t>Proyecto Técnico en evaluación Adenda</w:t>
            </w:r>
          </w:p>
        </w:tc>
      </w:tr>
      <w:tr w:rsidR="007401FE" w:rsidRPr="007E4868" w14:paraId="100917E5" w14:textId="77777777" w:rsidTr="007401FE">
        <w:tc>
          <w:tcPr>
            <w:tcW w:w="0" w:type="auto"/>
            <w:shd w:val="clear" w:color="auto" w:fill="E7E6E6" w:themeFill="background2"/>
          </w:tcPr>
          <w:p w14:paraId="770FDD5F" w14:textId="77777777" w:rsidR="007401FE" w:rsidRPr="007E4868" w:rsidRDefault="007401FE" w:rsidP="007401FE">
            <w:pPr>
              <w:pStyle w:val="Sangradetextonormal"/>
              <w:widowControl w:val="0"/>
              <w:tabs>
                <w:tab w:val="left" w:pos="720"/>
              </w:tabs>
              <w:spacing w:before="20" w:after="20" w:line="276" w:lineRule="auto"/>
              <w:ind w:firstLine="0"/>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Especie o Grupo de Especies</w:t>
            </w:r>
          </w:p>
        </w:tc>
        <w:tc>
          <w:tcPr>
            <w:tcW w:w="5579" w:type="dxa"/>
            <w:gridSpan w:val="2"/>
          </w:tcPr>
          <w:p w14:paraId="36AC6E1D" w14:textId="77777777" w:rsidR="007401FE" w:rsidRPr="007E4868" w:rsidRDefault="007401FE" w:rsidP="007401FE">
            <w:pPr>
              <w:pStyle w:val="Sangradetextonormal"/>
              <w:widowControl w:val="0"/>
              <w:tabs>
                <w:tab w:val="left" w:pos="720"/>
              </w:tabs>
              <w:spacing w:before="20" w:after="20" w:line="240" w:lineRule="auto"/>
              <w:ind w:firstLine="0"/>
              <w:jc w:val="center"/>
              <w:rPr>
                <w:rFonts w:asciiTheme="minorHAnsi" w:hAnsiTheme="minorHAnsi" w:cstheme="minorHAnsi"/>
                <w:snapToGrid w:val="0"/>
                <w:color w:val="002060"/>
                <w:sz w:val="22"/>
                <w:szCs w:val="22"/>
                <w:lang w:val="en-US"/>
              </w:rPr>
            </w:pPr>
            <w:r w:rsidRPr="007E4868">
              <w:rPr>
                <w:rFonts w:asciiTheme="minorHAnsi" w:hAnsiTheme="minorHAnsi" w:cstheme="minorHAnsi"/>
                <w:snapToGrid w:val="0"/>
                <w:color w:val="002060"/>
                <w:sz w:val="22"/>
                <w:szCs w:val="22"/>
              </w:rPr>
              <w:t>Salmónidos</w:t>
            </w:r>
          </w:p>
        </w:tc>
      </w:tr>
      <w:tr w:rsidR="007401FE" w:rsidRPr="007E4868" w14:paraId="70D3CFE4" w14:textId="77777777" w:rsidTr="007401FE">
        <w:tc>
          <w:tcPr>
            <w:tcW w:w="0" w:type="auto"/>
            <w:shd w:val="clear" w:color="auto" w:fill="E7E6E6" w:themeFill="background2"/>
          </w:tcPr>
          <w:p w14:paraId="47E65900" w14:textId="77777777" w:rsidR="007401FE" w:rsidRPr="007E4868" w:rsidRDefault="007401FE" w:rsidP="007401FE">
            <w:pPr>
              <w:pStyle w:val="Sangradetextonormal"/>
              <w:widowControl w:val="0"/>
              <w:tabs>
                <w:tab w:val="left" w:pos="720"/>
              </w:tabs>
              <w:spacing w:before="20" w:after="20" w:line="276" w:lineRule="auto"/>
              <w:ind w:firstLine="0"/>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 xml:space="preserve">Producción Autorizada Año 5 </w:t>
            </w:r>
          </w:p>
        </w:tc>
        <w:tc>
          <w:tcPr>
            <w:tcW w:w="2807" w:type="dxa"/>
          </w:tcPr>
          <w:p w14:paraId="6AF1204D" w14:textId="093C296E" w:rsidR="007401FE" w:rsidRPr="007E4868" w:rsidRDefault="007401FE" w:rsidP="007401FE">
            <w:pPr>
              <w:pStyle w:val="Sangradetextonormal"/>
              <w:widowControl w:val="0"/>
              <w:tabs>
                <w:tab w:val="left" w:pos="720"/>
              </w:tabs>
              <w:spacing w:before="20" w:after="20" w:line="240" w:lineRule="auto"/>
              <w:ind w:firstLine="0"/>
              <w:jc w:val="center"/>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3.500</w:t>
            </w:r>
            <w:r w:rsidR="00DC7E3C" w:rsidRPr="007E4868">
              <w:rPr>
                <w:rFonts w:asciiTheme="minorHAnsi" w:hAnsiTheme="minorHAnsi" w:cstheme="minorHAnsi"/>
                <w:snapToGrid w:val="0"/>
                <w:color w:val="002060"/>
                <w:sz w:val="22"/>
                <w:szCs w:val="22"/>
              </w:rPr>
              <w:t>.000 Kg</w:t>
            </w:r>
          </w:p>
        </w:tc>
        <w:tc>
          <w:tcPr>
            <w:tcW w:w="2772" w:type="dxa"/>
          </w:tcPr>
          <w:p w14:paraId="3F7118DE" w14:textId="2366F2A6" w:rsidR="007401FE" w:rsidRPr="007E4868" w:rsidRDefault="007401FE" w:rsidP="007401FE">
            <w:pPr>
              <w:pStyle w:val="Sangradetextonormal"/>
              <w:widowControl w:val="0"/>
              <w:tabs>
                <w:tab w:val="left" w:pos="720"/>
              </w:tabs>
              <w:spacing w:before="20" w:after="20" w:line="240" w:lineRule="auto"/>
              <w:ind w:firstLine="0"/>
              <w:jc w:val="center"/>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4.000</w:t>
            </w:r>
            <w:r w:rsidR="00DC7E3C" w:rsidRPr="007E4868">
              <w:rPr>
                <w:rFonts w:asciiTheme="minorHAnsi" w:hAnsiTheme="minorHAnsi" w:cstheme="minorHAnsi"/>
                <w:snapToGrid w:val="0"/>
                <w:color w:val="002060"/>
                <w:sz w:val="22"/>
                <w:szCs w:val="22"/>
              </w:rPr>
              <w:t>.000 Kg</w:t>
            </w:r>
            <w:r w:rsidRPr="007E4868">
              <w:rPr>
                <w:rFonts w:asciiTheme="minorHAnsi" w:hAnsiTheme="minorHAnsi" w:cstheme="minorHAnsi"/>
                <w:snapToGrid w:val="0"/>
                <w:color w:val="002060"/>
                <w:sz w:val="22"/>
                <w:szCs w:val="22"/>
              </w:rPr>
              <w:t xml:space="preserve"> /año</w:t>
            </w:r>
          </w:p>
        </w:tc>
      </w:tr>
      <w:tr w:rsidR="007401FE" w:rsidRPr="007E4868" w14:paraId="17D92B9A" w14:textId="77777777" w:rsidTr="007401FE">
        <w:tc>
          <w:tcPr>
            <w:tcW w:w="0" w:type="auto"/>
            <w:shd w:val="clear" w:color="auto" w:fill="E7E6E6" w:themeFill="background2"/>
          </w:tcPr>
          <w:p w14:paraId="08DB5677" w14:textId="77777777" w:rsidR="007401FE" w:rsidRPr="007E4868" w:rsidRDefault="007401FE" w:rsidP="007401FE">
            <w:pPr>
              <w:pStyle w:val="Sangradetextonormal"/>
              <w:widowControl w:val="0"/>
              <w:tabs>
                <w:tab w:val="left" w:pos="720"/>
              </w:tabs>
              <w:spacing w:before="20" w:after="20" w:line="276" w:lineRule="auto"/>
              <w:ind w:firstLine="0"/>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Estructuras de cultivo</w:t>
            </w:r>
          </w:p>
        </w:tc>
        <w:tc>
          <w:tcPr>
            <w:tcW w:w="2807" w:type="dxa"/>
          </w:tcPr>
          <w:p w14:paraId="6190D7CA" w14:textId="77777777" w:rsidR="007401FE" w:rsidRPr="007E4868" w:rsidRDefault="007401FE" w:rsidP="007401FE">
            <w:pPr>
              <w:widowControl w:val="0"/>
              <w:spacing w:before="20" w:after="20"/>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10 jaulas</w:t>
            </w:r>
          </w:p>
          <w:p w14:paraId="0CB341F1" w14:textId="6C87A162" w:rsidR="007401FE" w:rsidRPr="007E4868" w:rsidRDefault="007401FE" w:rsidP="007401FE">
            <w:pPr>
              <w:widowControl w:val="0"/>
              <w:spacing w:before="20" w:after="20"/>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(40 m * 40 m) * 20 m </w:t>
            </w:r>
          </w:p>
        </w:tc>
        <w:tc>
          <w:tcPr>
            <w:tcW w:w="2772" w:type="dxa"/>
          </w:tcPr>
          <w:p w14:paraId="53F5810F" w14:textId="77777777" w:rsidR="007401FE" w:rsidRPr="007E4868" w:rsidRDefault="007401FE" w:rsidP="007401FE">
            <w:pPr>
              <w:widowControl w:val="0"/>
              <w:spacing w:before="20" w:after="20"/>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14 jaulas</w:t>
            </w:r>
          </w:p>
          <w:p w14:paraId="0C64F35F" w14:textId="2A471CEC" w:rsidR="007401FE" w:rsidRPr="007E4868" w:rsidRDefault="007401FE" w:rsidP="007401FE">
            <w:pPr>
              <w:widowControl w:val="0"/>
              <w:spacing w:before="20" w:after="20"/>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(40 m * 40 m) *20 m </w:t>
            </w:r>
          </w:p>
        </w:tc>
      </w:tr>
      <w:tr w:rsidR="007401FE" w:rsidRPr="007E4868" w14:paraId="246A29B4" w14:textId="77777777" w:rsidTr="007401FE">
        <w:tc>
          <w:tcPr>
            <w:tcW w:w="0" w:type="auto"/>
            <w:shd w:val="clear" w:color="auto" w:fill="E7E6E6" w:themeFill="background2"/>
          </w:tcPr>
          <w:p w14:paraId="016A6D3E" w14:textId="77777777" w:rsidR="007401FE" w:rsidRPr="007E4868" w:rsidRDefault="007401FE" w:rsidP="007401FE">
            <w:pPr>
              <w:pStyle w:val="Sangradetextonormal"/>
              <w:widowControl w:val="0"/>
              <w:tabs>
                <w:tab w:val="left" w:pos="720"/>
              </w:tabs>
              <w:spacing w:before="20" w:after="20" w:line="276" w:lineRule="auto"/>
              <w:ind w:firstLine="0"/>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Tamaño de la concesión (Há)</w:t>
            </w:r>
          </w:p>
        </w:tc>
        <w:tc>
          <w:tcPr>
            <w:tcW w:w="2807" w:type="dxa"/>
          </w:tcPr>
          <w:p w14:paraId="6AEDA323" w14:textId="77777777" w:rsidR="007401FE" w:rsidRPr="007E4868" w:rsidRDefault="007401FE" w:rsidP="007401FE">
            <w:pPr>
              <w:pStyle w:val="Sangradetextonormal"/>
              <w:widowControl w:val="0"/>
              <w:tabs>
                <w:tab w:val="left" w:pos="720"/>
              </w:tabs>
              <w:spacing w:before="20" w:after="20" w:line="240" w:lineRule="auto"/>
              <w:ind w:firstLine="0"/>
              <w:jc w:val="center"/>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10.17</w:t>
            </w:r>
          </w:p>
        </w:tc>
        <w:tc>
          <w:tcPr>
            <w:tcW w:w="2772" w:type="dxa"/>
          </w:tcPr>
          <w:p w14:paraId="399857B9" w14:textId="77777777" w:rsidR="007401FE" w:rsidRPr="007E4868" w:rsidRDefault="007401FE" w:rsidP="007401FE">
            <w:pPr>
              <w:pStyle w:val="Sangradetextonormal"/>
              <w:widowControl w:val="0"/>
              <w:tabs>
                <w:tab w:val="left" w:pos="720"/>
              </w:tabs>
              <w:spacing w:before="20" w:after="20" w:line="240" w:lineRule="auto"/>
              <w:ind w:firstLine="0"/>
              <w:jc w:val="center"/>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10.00</w:t>
            </w:r>
          </w:p>
        </w:tc>
      </w:tr>
      <w:tr w:rsidR="007401FE" w:rsidRPr="007E4868" w14:paraId="7A99EF3D" w14:textId="77777777" w:rsidTr="007401FE">
        <w:tc>
          <w:tcPr>
            <w:tcW w:w="0" w:type="auto"/>
            <w:shd w:val="clear" w:color="auto" w:fill="E7E6E6" w:themeFill="background2"/>
          </w:tcPr>
          <w:p w14:paraId="17CE9B89" w14:textId="77777777" w:rsidR="007401FE" w:rsidRPr="007E4868" w:rsidRDefault="007401FE" w:rsidP="007401FE">
            <w:pPr>
              <w:pStyle w:val="Sangradetextonormal"/>
              <w:widowControl w:val="0"/>
              <w:tabs>
                <w:tab w:val="left" w:pos="720"/>
              </w:tabs>
              <w:spacing w:before="20" w:after="20" w:line="276" w:lineRule="auto"/>
              <w:ind w:firstLine="0"/>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Monto Estimado inversión ($ US)</w:t>
            </w:r>
          </w:p>
        </w:tc>
        <w:tc>
          <w:tcPr>
            <w:tcW w:w="2807" w:type="dxa"/>
          </w:tcPr>
          <w:p w14:paraId="6C3192A3" w14:textId="77777777" w:rsidR="007401FE" w:rsidRPr="007E4868" w:rsidRDefault="007401FE" w:rsidP="007401FE">
            <w:pPr>
              <w:pStyle w:val="Sangradetextonormal"/>
              <w:widowControl w:val="0"/>
              <w:tabs>
                <w:tab w:val="left" w:pos="720"/>
              </w:tabs>
              <w:spacing w:before="20" w:after="20" w:line="240" w:lineRule="auto"/>
              <w:ind w:firstLine="0"/>
              <w:jc w:val="center"/>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2.000.000</w:t>
            </w:r>
          </w:p>
        </w:tc>
        <w:tc>
          <w:tcPr>
            <w:tcW w:w="2772" w:type="dxa"/>
          </w:tcPr>
          <w:p w14:paraId="44D35613" w14:textId="77777777" w:rsidR="007401FE" w:rsidRPr="007E4868" w:rsidRDefault="007401FE" w:rsidP="007401FE">
            <w:pPr>
              <w:pStyle w:val="Sangradetextonormal"/>
              <w:widowControl w:val="0"/>
              <w:tabs>
                <w:tab w:val="left" w:pos="720"/>
              </w:tabs>
              <w:spacing w:before="20" w:after="20" w:line="240" w:lineRule="auto"/>
              <w:ind w:firstLine="0"/>
              <w:jc w:val="center"/>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2.000.000</w:t>
            </w:r>
          </w:p>
        </w:tc>
      </w:tr>
      <w:tr w:rsidR="007401FE" w:rsidRPr="007E4868" w14:paraId="469D2C29" w14:textId="77777777" w:rsidTr="007401FE">
        <w:tc>
          <w:tcPr>
            <w:tcW w:w="0" w:type="auto"/>
            <w:shd w:val="clear" w:color="auto" w:fill="E7E6E6" w:themeFill="background2"/>
          </w:tcPr>
          <w:p w14:paraId="7E7BFD47" w14:textId="77777777" w:rsidR="007401FE" w:rsidRPr="007E4868" w:rsidRDefault="007401FE" w:rsidP="007401FE">
            <w:pPr>
              <w:pStyle w:val="Sangradetextonormal"/>
              <w:widowControl w:val="0"/>
              <w:tabs>
                <w:tab w:val="left" w:pos="720"/>
              </w:tabs>
              <w:spacing w:before="20" w:after="20" w:line="276" w:lineRule="auto"/>
              <w:ind w:firstLine="0"/>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Vida útil del proyecto</w:t>
            </w:r>
          </w:p>
        </w:tc>
        <w:tc>
          <w:tcPr>
            <w:tcW w:w="2807" w:type="dxa"/>
          </w:tcPr>
          <w:p w14:paraId="75B09263" w14:textId="77777777" w:rsidR="007401FE" w:rsidRPr="007E4868" w:rsidRDefault="007401FE" w:rsidP="007401FE">
            <w:pPr>
              <w:pStyle w:val="Sangradetextonormal"/>
              <w:widowControl w:val="0"/>
              <w:tabs>
                <w:tab w:val="left" w:pos="720"/>
              </w:tabs>
              <w:spacing w:before="20" w:after="20" w:line="276" w:lineRule="auto"/>
              <w:ind w:firstLine="0"/>
              <w:jc w:val="center"/>
              <w:rPr>
                <w:rFonts w:asciiTheme="minorHAnsi" w:hAnsiTheme="minorHAnsi" w:cstheme="minorHAnsi"/>
                <w:snapToGrid w:val="0"/>
                <w:color w:val="002060"/>
                <w:sz w:val="22"/>
                <w:szCs w:val="22"/>
              </w:rPr>
            </w:pPr>
            <w:r w:rsidRPr="007E4868">
              <w:rPr>
                <w:rFonts w:asciiTheme="minorHAnsi" w:hAnsiTheme="minorHAnsi" w:cstheme="minorHAnsi"/>
                <w:color w:val="002060"/>
                <w:sz w:val="22"/>
                <w:szCs w:val="22"/>
              </w:rPr>
              <w:t>25 años renovable</w:t>
            </w:r>
          </w:p>
        </w:tc>
        <w:tc>
          <w:tcPr>
            <w:tcW w:w="2772" w:type="dxa"/>
          </w:tcPr>
          <w:p w14:paraId="11ECDB13" w14:textId="77777777" w:rsidR="007401FE" w:rsidRPr="007E4868" w:rsidRDefault="007401FE" w:rsidP="007401FE">
            <w:pPr>
              <w:pStyle w:val="Sangradetextonormal"/>
              <w:widowControl w:val="0"/>
              <w:tabs>
                <w:tab w:val="left" w:pos="720"/>
              </w:tabs>
              <w:spacing w:before="20" w:after="20" w:line="276" w:lineRule="auto"/>
              <w:ind w:firstLine="0"/>
              <w:jc w:val="center"/>
              <w:rPr>
                <w:rFonts w:asciiTheme="minorHAnsi" w:hAnsiTheme="minorHAnsi" w:cstheme="minorHAnsi"/>
                <w:snapToGrid w:val="0"/>
                <w:color w:val="002060"/>
                <w:sz w:val="22"/>
                <w:szCs w:val="22"/>
              </w:rPr>
            </w:pPr>
            <w:r w:rsidRPr="007E4868">
              <w:rPr>
                <w:rFonts w:asciiTheme="minorHAnsi" w:hAnsiTheme="minorHAnsi" w:cstheme="minorHAnsi"/>
                <w:snapToGrid w:val="0"/>
                <w:color w:val="002060"/>
                <w:sz w:val="22"/>
                <w:szCs w:val="22"/>
              </w:rPr>
              <w:t>25 años renovable</w:t>
            </w:r>
          </w:p>
        </w:tc>
      </w:tr>
    </w:tbl>
    <w:p w14:paraId="15AF7BDD" w14:textId="013787E8" w:rsidR="003C3FE2" w:rsidRPr="007E4868" w:rsidRDefault="003C3FE2" w:rsidP="002F58F8">
      <w:pPr>
        <w:spacing w:before="240" w:line="276" w:lineRule="auto"/>
        <w:mirrorIndents/>
        <w:jc w:val="center"/>
        <w:rPr>
          <w:rFonts w:asciiTheme="minorHAnsi" w:hAnsiTheme="minorHAnsi" w:cstheme="minorHAnsi"/>
          <w:b/>
          <w:bCs/>
          <w:color w:val="002060"/>
          <w:sz w:val="22"/>
          <w:szCs w:val="22"/>
        </w:rPr>
      </w:pPr>
      <w:r w:rsidRPr="007E4868">
        <w:rPr>
          <w:rFonts w:asciiTheme="minorHAnsi" w:hAnsiTheme="minorHAnsi" w:cstheme="minorHAnsi"/>
          <w:b/>
          <w:bCs/>
          <w:i/>
          <w:iCs/>
          <w:color w:val="002060"/>
          <w:sz w:val="22"/>
          <w:szCs w:val="22"/>
        </w:rPr>
        <w:t xml:space="preserve">Tabla </w:t>
      </w:r>
      <w:r w:rsidR="00E32401" w:rsidRPr="007E4868">
        <w:rPr>
          <w:rFonts w:asciiTheme="minorHAnsi" w:hAnsiTheme="minorHAnsi" w:cstheme="minorHAnsi"/>
          <w:b/>
          <w:bCs/>
          <w:i/>
          <w:iCs/>
          <w:color w:val="002060"/>
          <w:sz w:val="22"/>
          <w:szCs w:val="22"/>
        </w:rPr>
        <w:t>3</w:t>
      </w:r>
      <w:r w:rsidRPr="007E4868">
        <w:rPr>
          <w:rFonts w:asciiTheme="minorHAnsi" w:hAnsiTheme="minorHAnsi" w:cstheme="minorHAnsi"/>
          <w:b/>
          <w:bCs/>
          <w:i/>
          <w:iCs/>
          <w:color w:val="002060"/>
          <w:sz w:val="22"/>
          <w:szCs w:val="22"/>
        </w:rPr>
        <w:t>. Comparación de Proyecto Técnico Precedente (RCA N°103/2014) y</w:t>
      </w:r>
      <w:r w:rsidR="007401FE" w:rsidRPr="007E4868">
        <w:rPr>
          <w:rFonts w:asciiTheme="minorHAnsi" w:hAnsiTheme="minorHAnsi" w:cstheme="minorHAnsi"/>
          <w:b/>
          <w:bCs/>
          <w:i/>
          <w:iCs/>
          <w:color w:val="002060"/>
          <w:sz w:val="22"/>
          <w:szCs w:val="22"/>
        </w:rPr>
        <w:t xml:space="preserve"> </w:t>
      </w:r>
      <w:r w:rsidRPr="007E4868">
        <w:rPr>
          <w:rFonts w:asciiTheme="minorHAnsi" w:hAnsiTheme="minorHAnsi" w:cstheme="minorHAnsi"/>
          <w:b/>
          <w:bCs/>
          <w:i/>
          <w:iCs/>
          <w:color w:val="002060"/>
          <w:sz w:val="22"/>
          <w:szCs w:val="22"/>
        </w:rPr>
        <w:t>Proyecto Técnico en evaluación ambiental.</w:t>
      </w:r>
    </w:p>
    <w:p w14:paraId="352FFFAB" w14:textId="77777777" w:rsidR="007401FE" w:rsidRPr="007E4868" w:rsidRDefault="007401FE" w:rsidP="0094534A">
      <w:pPr>
        <w:pStyle w:val="Descripcin"/>
        <w:spacing w:line="276" w:lineRule="auto"/>
        <w:jc w:val="center"/>
        <w:rPr>
          <w:rFonts w:asciiTheme="minorHAnsi" w:hAnsiTheme="minorHAnsi" w:cstheme="minorHAnsi"/>
          <w:color w:val="002060"/>
          <w:sz w:val="22"/>
          <w:szCs w:val="22"/>
          <w:lang w:val="es-CL"/>
        </w:rPr>
      </w:pPr>
      <w:bookmarkStart w:id="4" w:name="_Toc443578315"/>
    </w:p>
    <w:p w14:paraId="090EFCC2" w14:textId="7C68B69E" w:rsidR="003C3FE2" w:rsidRPr="008C0175" w:rsidRDefault="003C3FE2" w:rsidP="0094534A">
      <w:pPr>
        <w:pStyle w:val="Descripcin"/>
        <w:spacing w:line="276" w:lineRule="auto"/>
        <w:jc w:val="center"/>
        <w:rPr>
          <w:rFonts w:asciiTheme="minorHAnsi" w:hAnsiTheme="minorHAnsi" w:cstheme="minorHAnsi"/>
          <w:b/>
          <w:bCs/>
          <w:noProof/>
          <w:color w:val="002060"/>
          <w:sz w:val="22"/>
          <w:szCs w:val="22"/>
          <w:lang w:val="es-CL" w:eastAsia="es-CL"/>
        </w:rPr>
      </w:pPr>
      <w:r w:rsidRPr="008C0175">
        <w:rPr>
          <w:rFonts w:asciiTheme="minorHAnsi" w:hAnsiTheme="minorHAnsi" w:cstheme="minorHAnsi"/>
          <w:b/>
          <w:bCs/>
          <w:color w:val="002060"/>
          <w:sz w:val="22"/>
          <w:szCs w:val="22"/>
          <w:lang w:val="es-CL"/>
        </w:rPr>
        <w:lastRenderedPageBreak/>
        <w:t xml:space="preserve">Figura 1. </w:t>
      </w:r>
      <w:r w:rsidRPr="008C0175">
        <w:rPr>
          <w:rFonts w:asciiTheme="minorHAnsi" w:hAnsiTheme="minorHAnsi" w:cstheme="minorHAnsi"/>
          <w:b/>
          <w:bCs/>
          <w:color w:val="002060"/>
          <w:sz w:val="22"/>
          <w:szCs w:val="22"/>
          <w:lang w:val="es-CL" w:eastAsia="es-CL"/>
        </w:rPr>
        <w:t>Ubicación proyecto (Fuente: Google Earth).</w:t>
      </w:r>
      <w:bookmarkEnd w:id="4"/>
    </w:p>
    <w:p w14:paraId="1F03624A" w14:textId="77777777" w:rsidR="003C3FE2" w:rsidRPr="007E4868" w:rsidRDefault="003C3FE2" w:rsidP="007401FE">
      <w:pPr>
        <w:pStyle w:val="Descripcin"/>
        <w:spacing w:line="276" w:lineRule="auto"/>
        <w:jc w:val="center"/>
        <w:rPr>
          <w:rFonts w:asciiTheme="minorHAnsi" w:hAnsiTheme="minorHAnsi" w:cstheme="minorHAnsi"/>
          <w:noProof/>
          <w:color w:val="002060"/>
          <w:sz w:val="22"/>
          <w:szCs w:val="22"/>
          <w:lang w:val="es-CL" w:eastAsia="es-CL"/>
        </w:rPr>
      </w:pPr>
      <w:r w:rsidRPr="007E4868">
        <w:rPr>
          <w:rFonts w:asciiTheme="minorHAnsi" w:hAnsiTheme="minorHAnsi" w:cstheme="minorHAnsi"/>
          <w:b/>
          <w:noProof/>
          <w:color w:val="002060"/>
          <w:sz w:val="22"/>
          <w:szCs w:val="22"/>
        </w:rPr>
        <w:drawing>
          <wp:inline distT="0" distB="0" distL="0" distR="0" wp14:anchorId="545CC191" wp14:editId="46CA954A">
            <wp:extent cx="5268065" cy="2964520"/>
            <wp:effectExtent l="0" t="0" r="8890" b="7620"/>
            <wp:docPr id="12" name="Imagen 12" descr="Imagen que contiene roca, montañ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mplazamiento.jpg"/>
                    <pic:cNvPicPr/>
                  </pic:nvPicPr>
                  <pic:blipFill>
                    <a:blip r:embed="rId8">
                      <a:extLst>
                        <a:ext uri="{28A0092B-C50C-407E-A947-70E740481C1C}">
                          <a14:useLocalDpi xmlns:a14="http://schemas.microsoft.com/office/drawing/2010/main" val="0"/>
                        </a:ext>
                      </a:extLst>
                    </a:blip>
                    <a:stretch>
                      <a:fillRect/>
                    </a:stretch>
                  </pic:blipFill>
                  <pic:spPr>
                    <a:xfrm>
                      <a:off x="0" y="0"/>
                      <a:ext cx="5289580" cy="2976627"/>
                    </a:xfrm>
                    <a:prstGeom prst="rect">
                      <a:avLst/>
                    </a:prstGeom>
                  </pic:spPr>
                </pic:pic>
              </a:graphicData>
            </a:graphic>
          </wp:inline>
        </w:drawing>
      </w:r>
    </w:p>
    <w:p w14:paraId="33CAC9F3" w14:textId="7FE03C3D" w:rsidR="00E14785" w:rsidRPr="007E4868" w:rsidRDefault="00E14785" w:rsidP="0094534A">
      <w:pPr>
        <w:spacing w:line="276" w:lineRule="auto"/>
        <w:jc w:val="center"/>
        <w:rPr>
          <w:rFonts w:asciiTheme="minorHAnsi" w:hAnsiTheme="minorHAnsi" w:cstheme="minorHAnsi"/>
          <w:color w:val="002060"/>
          <w:sz w:val="22"/>
          <w:szCs w:val="22"/>
        </w:rPr>
      </w:pPr>
    </w:p>
    <w:p w14:paraId="4A93C363" w14:textId="37DEC2CD" w:rsidR="00A8395D" w:rsidRPr="007E4868" w:rsidRDefault="00E32401" w:rsidP="0094534A">
      <w:pPr>
        <w:shd w:val="clear" w:color="auto" w:fill="002060"/>
        <w:spacing w:line="276" w:lineRule="auto"/>
        <w:rPr>
          <w:rFonts w:asciiTheme="minorHAnsi" w:hAnsiTheme="minorHAnsi" w:cstheme="minorHAnsi"/>
          <w:color w:val="FFFFFF" w:themeColor="background1"/>
          <w:sz w:val="22"/>
          <w:szCs w:val="22"/>
          <w:lang w:val="es-ES_tradnl"/>
        </w:rPr>
      </w:pPr>
      <w:r w:rsidRPr="007E4868">
        <w:rPr>
          <w:rFonts w:asciiTheme="minorHAnsi" w:hAnsiTheme="minorHAnsi" w:cstheme="minorHAnsi"/>
          <w:color w:val="FFFFFF" w:themeColor="background1"/>
          <w:sz w:val="22"/>
          <w:szCs w:val="22"/>
          <w:lang w:val="es-ES_tradnl"/>
        </w:rPr>
        <w:t>3.- INFORMACIÓN</w:t>
      </w:r>
      <w:r w:rsidR="00A8395D" w:rsidRPr="007E4868">
        <w:rPr>
          <w:rFonts w:asciiTheme="minorHAnsi" w:hAnsiTheme="minorHAnsi" w:cstheme="minorHAnsi"/>
          <w:color w:val="FFFFFF" w:themeColor="background1"/>
          <w:sz w:val="22"/>
          <w:szCs w:val="22"/>
          <w:lang w:val="es-ES_tradnl"/>
        </w:rPr>
        <w:t xml:space="preserve"> PRODUCTIVA</w:t>
      </w:r>
    </w:p>
    <w:p w14:paraId="6A2FAF68" w14:textId="77777777" w:rsidR="00E32401" w:rsidRPr="007E4868" w:rsidRDefault="00E32401" w:rsidP="0094534A">
      <w:pPr>
        <w:shd w:val="clear" w:color="auto" w:fill="FFFFFF"/>
        <w:spacing w:line="276" w:lineRule="auto"/>
        <w:jc w:val="both"/>
        <w:rPr>
          <w:rFonts w:asciiTheme="minorHAnsi" w:hAnsiTheme="minorHAnsi" w:cstheme="minorHAnsi"/>
          <w:color w:val="002060"/>
          <w:sz w:val="22"/>
          <w:szCs w:val="22"/>
          <w:lang w:eastAsia="es-CL"/>
        </w:rPr>
      </w:pPr>
    </w:p>
    <w:p w14:paraId="1EA8E479" w14:textId="2EADE55B" w:rsidR="007E4868" w:rsidRPr="007E4868" w:rsidRDefault="007E4868" w:rsidP="007E4868">
      <w:pPr>
        <w:spacing w:line="276" w:lineRule="auto"/>
        <w:jc w:val="both"/>
        <w:rPr>
          <w:rFonts w:asciiTheme="minorHAnsi" w:hAnsiTheme="minorHAnsi" w:cstheme="minorHAnsi"/>
          <w:color w:val="002060"/>
          <w:sz w:val="22"/>
          <w:szCs w:val="22"/>
          <w:lang w:eastAsia="es-CL"/>
        </w:rPr>
      </w:pPr>
      <w:r w:rsidRPr="007E4868">
        <w:rPr>
          <w:rFonts w:asciiTheme="minorHAnsi" w:hAnsiTheme="minorHAnsi" w:cstheme="minorHAnsi"/>
          <w:color w:val="002060"/>
          <w:sz w:val="22"/>
          <w:szCs w:val="22"/>
          <w:lang w:eastAsia="es-CL"/>
        </w:rPr>
        <w:t>Se presenta en Anexo 4</w:t>
      </w:r>
      <w:r w:rsidR="008C0175">
        <w:rPr>
          <w:rFonts w:asciiTheme="minorHAnsi" w:hAnsiTheme="minorHAnsi" w:cstheme="minorHAnsi"/>
          <w:color w:val="002060"/>
          <w:sz w:val="22"/>
          <w:szCs w:val="22"/>
          <w:lang w:eastAsia="es-CL"/>
        </w:rPr>
        <w:t xml:space="preserve">.1 de la presente adenda complementaria el archivo </w:t>
      </w:r>
      <w:r w:rsidRPr="007E4868">
        <w:rPr>
          <w:rFonts w:asciiTheme="minorHAnsi" w:hAnsiTheme="minorHAnsi" w:cstheme="minorHAnsi"/>
          <w:color w:val="002060"/>
          <w:sz w:val="22"/>
          <w:szCs w:val="22"/>
          <w:lang w:eastAsia="es-CL"/>
        </w:rPr>
        <w:t>Informe Estadísticas 120115 20211111 con estadística productiva del centro desde donde</w:t>
      </w:r>
      <w:r>
        <w:rPr>
          <w:rFonts w:asciiTheme="minorHAnsi" w:hAnsiTheme="minorHAnsi" w:cstheme="minorHAnsi"/>
          <w:color w:val="002060"/>
          <w:sz w:val="22"/>
          <w:szCs w:val="22"/>
          <w:lang w:eastAsia="es-CL"/>
        </w:rPr>
        <w:t xml:space="preserve"> </w:t>
      </w:r>
      <w:r w:rsidRPr="007E4868">
        <w:rPr>
          <w:rFonts w:asciiTheme="minorHAnsi" w:hAnsiTheme="minorHAnsi" w:cstheme="minorHAnsi"/>
          <w:color w:val="002060"/>
          <w:sz w:val="22"/>
          <w:szCs w:val="22"/>
          <w:lang w:eastAsia="es-CL"/>
        </w:rPr>
        <w:t xml:space="preserve">se extrae la siguiente tabla: </w:t>
      </w:r>
    </w:p>
    <w:p w14:paraId="699E44D2" w14:textId="67CF43C1" w:rsidR="007E4868" w:rsidRPr="008C0175" w:rsidRDefault="007E4868" w:rsidP="007E4868">
      <w:pPr>
        <w:spacing w:line="276" w:lineRule="auto"/>
        <w:jc w:val="center"/>
        <w:rPr>
          <w:rFonts w:asciiTheme="minorHAnsi" w:hAnsiTheme="minorHAnsi" w:cstheme="minorHAnsi"/>
          <w:b/>
          <w:bCs/>
          <w:i/>
          <w:iCs/>
          <w:color w:val="002060"/>
          <w:sz w:val="22"/>
          <w:szCs w:val="22"/>
          <w:lang w:eastAsia="es-CL"/>
        </w:rPr>
      </w:pPr>
      <w:r w:rsidRPr="008C0175">
        <w:rPr>
          <w:rFonts w:asciiTheme="minorHAnsi" w:hAnsiTheme="minorHAnsi" w:cstheme="minorHAnsi"/>
          <w:b/>
          <w:bCs/>
          <w:i/>
          <w:iCs/>
          <w:color w:val="002060"/>
          <w:sz w:val="22"/>
          <w:szCs w:val="22"/>
          <w:lang w:eastAsia="es-CL"/>
        </w:rPr>
        <w:t xml:space="preserve">Tabla </w:t>
      </w:r>
      <w:r w:rsidR="008C0175" w:rsidRPr="008C0175">
        <w:rPr>
          <w:rFonts w:asciiTheme="minorHAnsi" w:hAnsiTheme="minorHAnsi" w:cstheme="minorHAnsi"/>
          <w:b/>
          <w:bCs/>
          <w:i/>
          <w:iCs/>
          <w:color w:val="002060"/>
          <w:sz w:val="22"/>
          <w:szCs w:val="22"/>
          <w:lang w:eastAsia="es-CL"/>
        </w:rPr>
        <w:t>4.</w:t>
      </w:r>
      <w:r w:rsidRPr="008C0175">
        <w:rPr>
          <w:rFonts w:asciiTheme="minorHAnsi" w:hAnsiTheme="minorHAnsi" w:cstheme="minorHAnsi"/>
          <w:b/>
          <w:bCs/>
          <w:i/>
          <w:iCs/>
          <w:color w:val="002060"/>
          <w:sz w:val="22"/>
          <w:szCs w:val="22"/>
          <w:lang w:eastAsia="es-CL"/>
        </w:rPr>
        <w:t xml:space="preserve"> Detalle de producción centro Unicornio Sur</w:t>
      </w:r>
    </w:p>
    <w:tbl>
      <w:tblPr>
        <w:tblW w:w="7824" w:type="dxa"/>
        <w:tblInd w:w="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6"/>
        <w:gridCol w:w="1134"/>
        <w:gridCol w:w="1554"/>
        <w:gridCol w:w="2020"/>
        <w:gridCol w:w="1840"/>
      </w:tblGrid>
      <w:tr w:rsidR="007E4868" w:rsidRPr="007E4868" w14:paraId="5FF9B484" w14:textId="77777777" w:rsidTr="008C0175">
        <w:trPr>
          <w:trHeight w:val="300"/>
        </w:trPr>
        <w:tc>
          <w:tcPr>
            <w:tcW w:w="1276" w:type="dxa"/>
            <w:shd w:val="clear" w:color="auto" w:fill="E7E6E6" w:themeFill="background2"/>
            <w:noWrap/>
            <w:vAlign w:val="bottom"/>
            <w:hideMark/>
          </w:tcPr>
          <w:p w14:paraId="77C30EF7" w14:textId="01153DC0" w:rsidR="007E4868" w:rsidRPr="007E4868" w:rsidRDefault="008C0175" w:rsidP="008C0175">
            <w:pPr>
              <w:spacing w:line="276" w:lineRule="auto"/>
              <w:jc w:val="center"/>
              <w:rPr>
                <w:rFonts w:asciiTheme="minorHAnsi" w:hAnsiTheme="minorHAnsi" w:cstheme="minorHAnsi"/>
                <w:color w:val="002060"/>
                <w:sz w:val="22"/>
                <w:szCs w:val="22"/>
                <w:lang w:val="es-CL" w:eastAsia="es-CL"/>
              </w:rPr>
            </w:pPr>
            <w:r>
              <w:rPr>
                <w:rFonts w:asciiTheme="minorHAnsi" w:hAnsiTheme="minorHAnsi" w:cstheme="minorHAnsi"/>
                <w:color w:val="002060"/>
                <w:sz w:val="22"/>
                <w:szCs w:val="22"/>
                <w:lang w:val="es-CL" w:eastAsia="es-CL"/>
              </w:rPr>
              <w:t>CICLO</w:t>
            </w:r>
          </w:p>
        </w:tc>
        <w:tc>
          <w:tcPr>
            <w:tcW w:w="1134" w:type="dxa"/>
            <w:shd w:val="clear" w:color="auto" w:fill="E7E6E6" w:themeFill="background2"/>
            <w:noWrap/>
            <w:vAlign w:val="bottom"/>
            <w:hideMark/>
          </w:tcPr>
          <w:p w14:paraId="11222267"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Egresos Kilos</w:t>
            </w:r>
          </w:p>
        </w:tc>
        <w:tc>
          <w:tcPr>
            <w:tcW w:w="1554" w:type="dxa"/>
            <w:shd w:val="clear" w:color="auto" w:fill="E7E6E6" w:themeFill="background2"/>
            <w:noWrap/>
            <w:vAlign w:val="bottom"/>
            <w:hideMark/>
          </w:tcPr>
          <w:p w14:paraId="658E88E1"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Mortalidad Kilos</w:t>
            </w:r>
          </w:p>
        </w:tc>
        <w:tc>
          <w:tcPr>
            <w:tcW w:w="2020" w:type="dxa"/>
            <w:shd w:val="clear" w:color="auto" w:fill="E7E6E6" w:themeFill="background2"/>
            <w:noWrap/>
            <w:vAlign w:val="bottom"/>
            <w:hideMark/>
          </w:tcPr>
          <w:p w14:paraId="28261A2C"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Producción Total, Kilos</w:t>
            </w:r>
          </w:p>
        </w:tc>
        <w:tc>
          <w:tcPr>
            <w:tcW w:w="1840" w:type="dxa"/>
            <w:shd w:val="clear" w:color="auto" w:fill="E7E6E6" w:themeFill="background2"/>
            <w:noWrap/>
            <w:vAlign w:val="bottom"/>
            <w:hideMark/>
          </w:tcPr>
          <w:p w14:paraId="58C6DC2E"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Producción Total, Toneladas</w:t>
            </w:r>
          </w:p>
        </w:tc>
      </w:tr>
      <w:tr w:rsidR="007E4868" w:rsidRPr="007E4868" w14:paraId="4ED0148F" w14:textId="77777777" w:rsidTr="008C0175">
        <w:trPr>
          <w:trHeight w:val="300"/>
        </w:trPr>
        <w:tc>
          <w:tcPr>
            <w:tcW w:w="1276" w:type="dxa"/>
            <w:shd w:val="clear" w:color="auto" w:fill="E7E6E6" w:themeFill="background2"/>
            <w:noWrap/>
            <w:vAlign w:val="bottom"/>
            <w:hideMark/>
          </w:tcPr>
          <w:p w14:paraId="098F03B3" w14:textId="26EE99E9" w:rsidR="007E4868" w:rsidRPr="007E4868" w:rsidRDefault="007E4868" w:rsidP="008C0175">
            <w:pPr>
              <w:spacing w:line="276" w:lineRule="auto"/>
              <w:jc w:val="center"/>
              <w:rPr>
                <w:rFonts w:asciiTheme="minorHAnsi" w:hAnsiTheme="minorHAnsi" w:cstheme="minorHAnsi"/>
                <w:b/>
                <w:bCs/>
                <w:color w:val="002060"/>
                <w:sz w:val="22"/>
                <w:szCs w:val="22"/>
                <w:lang w:val="es-CL" w:eastAsia="es-CL"/>
              </w:rPr>
            </w:pPr>
            <w:r w:rsidRPr="007E4868">
              <w:rPr>
                <w:rFonts w:asciiTheme="minorHAnsi" w:hAnsiTheme="minorHAnsi" w:cstheme="minorHAnsi"/>
                <w:b/>
                <w:bCs/>
                <w:color w:val="002060"/>
                <w:sz w:val="22"/>
                <w:szCs w:val="22"/>
                <w:lang w:val="es-CL" w:eastAsia="es-CL"/>
              </w:rPr>
              <w:t>1</w:t>
            </w:r>
          </w:p>
        </w:tc>
        <w:tc>
          <w:tcPr>
            <w:tcW w:w="1134" w:type="dxa"/>
            <w:shd w:val="clear" w:color="auto" w:fill="auto"/>
            <w:noWrap/>
            <w:vAlign w:val="bottom"/>
            <w:hideMark/>
          </w:tcPr>
          <w:p w14:paraId="4E8D920A" w14:textId="2C8E4A48"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w:t>
            </w:r>
            <w:r w:rsidR="00884059">
              <w:rPr>
                <w:rFonts w:asciiTheme="minorHAnsi" w:hAnsiTheme="minorHAnsi" w:cstheme="minorHAnsi"/>
                <w:color w:val="002060"/>
                <w:sz w:val="22"/>
                <w:szCs w:val="22"/>
                <w:lang w:val="es-CL" w:eastAsia="es-CL"/>
              </w:rPr>
              <w:t>.</w:t>
            </w:r>
            <w:r w:rsidRPr="007E4868">
              <w:rPr>
                <w:rFonts w:asciiTheme="minorHAnsi" w:hAnsiTheme="minorHAnsi" w:cstheme="minorHAnsi"/>
                <w:color w:val="002060"/>
                <w:sz w:val="22"/>
                <w:szCs w:val="22"/>
                <w:lang w:val="es-CL" w:eastAsia="es-CL"/>
              </w:rPr>
              <w:t>278</w:t>
            </w:r>
            <w:r w:rsidR="00884059">
              <w:rPr>
                <w:rFonts w:asciiTheme="minorHAnsi" w:hAnsiTheme="minorHAnsi" w:cstheme="minorHAnsi"/>
                <w:color w:val="002060"/>
                <w:sz w:val="22"/>
                <w:szCs w:val="22"/>
                <w:lang w:val="es-CL" w:eastAsia="es-CL"/>
              </w:rPr>
              <w:t>.</w:t>
            </w:r>
            <w:r w:rsidRPr="007E4868">
              <w:rPr>
                <w:rFonts w:asciiTheme="minorHAnsi" w:hAnsiTheme="minorHAnsi" w:cstheme="minorHAnsi"/>
                <w:color w:val="002060"/>
                <w:sz w:val="22"/>
                <w:szCs w:val="22"/>
                <w:lang w:val="es-CL" w:eastAsia="es-CL"/>
              </w:rPr>
              <w:t>492</w:t>
            </w:r>
          </w:p>
        </w:tc>
        <w:tc>
          <w:tcPr>
            <w:tcW w:w="1554" w:type="dxa"/>
            <w:shd w:val="clear" w:color="auto" w:fill="auto"/>
            <w:noWrap/>
            <w:vAlign w:val="bottom"/>
            <w:hideMark/>
          </w:tcPr>
          <w:p w14:paraId="28286353"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179.051</w:t>
            </w:r>
          </w:p>
        </w:tc>
        <w:tc>
          <w:tcPr>
            <w:tcW w:w="2020" w:type="dxa"/>
            <w:shd w:val="clear" w:color="auto" w:fill="auto"/>
            <w:noWrap/>
            <w:vAlign w:val="bottom"/>
            <w:hideMark/>
          </w:tcPr>
          <w:p w14:paraId="30772AE4"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3.457.543</w:t>
            </w:r>
          </w:p>
        </w:tc>
        <w:tc>
          <w:tcPr>
            <w:tcW w:w="1840" w:type="dxa"/>
            <w:shd w:val="clear" w:color="auto" w:fill="auto"/>
            <w:noWrap/>
            <w:vAlign w:val="bottom"/>
            <w:hideMark/>
          </w:tcPr>
          <w:p w14:paraId="66B52818"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3458</w:t>
            </w:r>
          </w:p>
        </w:tc>
      </w:tr>
      <w:tr w:rsidR="007E4868" w:rsidRPr="007E4868" w14:paraId="3D688FB3" w14:textId="77777777" w:rsidTr="008C0175">
        <w:trPr>
          <w:trHeight w:val="300"/>
        </w:trPr>
        <w:tc>
          <w:tcPr>
            <w:tcW w:w="1276" w:type="dxa"/>
            <w:shd w:val="clear" w:color="auto" w:fill="E7E6E6" w:themeFill="background2"/>
            <w:noWrap/>
            <w:vAlign w:val="bottom"/>
            <w:hideMark/>
          </w:tcPr>
          <w:p w14:paraId="1FB184BF" w14:textId="2A934B1A" w:rsidR="007E4868" w:rsidRPr="007E4868" w:rsidRDefault="007E4868" w:rsidP="008C0175">
            <w:pPr>
              <w:spacing w:line="276" w:lineRule="auto"/>
              <w:jc w:val="center"/>
              <w:rPr>
                <w:rFonts w:asciiTheme="minorHAnsi" w:hAnsiTheme="minorHAnsi" w:cstheme="minorHAnsi"/>
                <w:b/>
                <w:bCs/>
                <w:color w:val="002060"/>
                <w:sz w:val="22"/>
                <w:szCs w:val="22"/>
                <w:lang w:val="es-CL" w:eastAsia="es-CL"/>
              </w:rPr>
            </w:pPr>
            <w:r w:rsidRPr="007E4868">
              <w:rPr>
                <w:rFonts w:asciiTheme="minorHAnsi" w:hAnsiTheme="minorHAnsi" w:cstheme="minorHAnsi"/>
                <w:b/>
                <w:bCs/>
                <w:color w:val="002060"/>
                <w:sz w:val="22"/>
                <w:szCs w:val="22"/>
                <w:lang w:val="es-CL" w:eastAsia="es-CL"/>
              </w:rPr>
              <w:t>2</w:t>
            </w:r>
          </w:p>
        </w:tc>
        <w:tc>
          <w:tcPr>
            <w:tcW w:w="1134" w:type="dxa"/>
            <w:shd w:val="clear" w:color="auto" w:fill="auto"/>
            <w:noWrap/>
            <w:vAlign w:val="bottom"/>
            <w:hideMark/>
          </w:tcPr>
          <w:p w14:paraId="783E6235" w14:textId="30FF7436"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4</w:t>
            </w:r>
            <w:r w:rsidR="00884059">
              <w:rPr>
                <w:rFonts w:asciiTheme="minorHAnsi" w:hAnsiTheme="minorHAnsi" w:cstheme="minorHAnsi"/>
                <w:color w:val="002060"/>
                <w:sz w:val="22"/>
                <w:szCs w:val="22"/>
                <w:lang w:val="es-CL" w:eastAsia="es-CL"/>
              </w:rPr>
              <w:t>.</w:t>
            </w:r>
            <w:r w:rsidRPr="007E4868">
              <w:rPr>
                <w:rFonts w:asciiTheme="minorHAnsi" w:hAnsiTheme="minorHAnsi" w:cstheme="minorHAnsi"/>
                <w:color w:val="002060"/>
                <w:sz w:val="22"/>
                <w:szCs w:val="22"/>
                <w:lang w:val="es-CL" w:eastAsia="es-CL"/>
              </w:rPr>
              <w:t>062</w:t>
            </w:r>
            <w:r w:rsidR="00884059">
              <w:rPr>
                <w:rFonts w:asciiTheme="minorHAnsi" w:hAnsiTheme="minorHAnsi" w:cstheme="minorHAnsi"/>
                <w:color w:val="002060"/>
                <w:sz w:val="22"/>
                <w:szCs w:val="22"/>
                <w:lang w:val="es-CL" w:eastAsia="es-CL"/>
              </w:rPr>
              <w:t>.</w:t>
            </w:r>
            <w:r w:rsidRPr="007E4868">
              <w:rPr>
                <w:rFonts w:asciiTheme="minorHAnsi" w:hAnsiTheme="minorHAnsi" w:cstheme="minorHAnsi"/>
                <w:color w:val="002060"/>
                <w:sz w:val="22"/>
                <w:szCs w:val="22"/>
                <w:lang w:val="es-CL" w:eastAsia="es-CL"/>
              </w:rPr>
              <w:t>724</w:t>
            </w:r>
          </w:p>
        </w:tc>
        <w:tc>
          <w:tcPr>
            <w:tcW w:w="1554" w:type="dxa"/>
            <w:shd w:val="clear" w:color="auto" w:fill="auto"/>
            <w:noWrap/>
            <w:vAlign w:val="bottom"/>
            <w:hideMark/>
          </w:tcPr>
          <w:p w14:paraId="0C4A8EC2"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310.449</w:t>
            </w:r>
          </w:p>
        </w:tc>
        <w:tc>
          <w:tcPr>
            <w:tcW w:w="2020" w:type="dxa"/>
            <w:shd w:val="clear" w:color="auto" w:fill="auto"/>
            <w:noWrap/>
            <w:vAlign w:val="bottom"/>
            <w:hideMark/>
          </w:tcPr>
          <w:p w14:paraId="23535390"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4.373.173</w:t>
            </w:r>
          </w:p>
        </w:tc>
        <w:tc>
          <w:tcPr>
            <w:tcW w:w="1840" w:type="dxa"/>
            <w:shd w:val="clear" w:color="auto" w:fill="auto"/>
            <w:noWrap/>
            <w:vAlign w:val="bottom"/>
            <w:hideMark/>
          </w:tcPr>
          <w:p w14:paraId="4EB97FCC"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4373</w:t>
            </w:r>
          </w:p>
        </w:tc>
      </w:tr>
      <w:tr w:rsidR="007E4868" w:rsidRPr="007E4868" w14:paraId="47CFA99D" w14:textId="77777777" w:rsidTr="008C0175">
        <w:trPr>
          <w:trHeight w:val="300"/>
        </w:trPr>
        <w:tc>
          <w:tcPr>
            <w:tcW w:w="1276" w:type="dxa"/>
            <w:shd w:val="clear" w:color="auto" w:fill="E7E6E6" w:themeFill="background2"/>
            <w:noWrap/>
            <w:vAlign w:val="bottom"/>
            <w:hideMark/>
          </w:tcPr>
          <w:p w14:paraId="6F5D90A7" w14:textId="6FB4E00C" w:rsidR="007E4868" w:rsidRPr="007E4868" w:rsidRDefault="007E4868" w:rsidP="008C0175">
            <w:pPr>
              <w:spacing w:line="276" w:lineRule="auto"/>
              <w:jc w:val="center"/>
              <w:rPr>
                <w:rFonts w:asciiTheme="minorHAnsi" w:hAnsiTheme="minorHAnsi" w:cstheme="minorHAnsi"/>
                <w:b/>
                <w:bCs/>
                <w:color w:val="002060"/>
                <w:sz w:val="22"/>
                <w:szCs w:val="22"/>
                <w:lang w:val="es-CL" w:eastAsia="es-CL"/>
              </w:rPr>
            </w:pPr>
            <w:r w:rsidRPr="007E4868">
              <w:rPr>
                <w:rFonts w:asciiTheme="minorHAnsi" w:hAnsiTheme="minorHAnsi" w:cstheme="minorHAnsi"/>
                <w:b/>
                <w:bCs/>
                <w:color w:val="002060"/>
                <w:sz w:val="22"/>
                <w:szCs w:val="22"/>
                <w:lang w:val="es-CL" w:eastAsia="es-CL"/>
              </w:rPr>
              <w:t>3</w:t>
            </w:r>
          </w:p>
        </w:tc>
        <w:tc>
          <w:tcPr>
            <w:tcW w:w="1134" w:type="dxa"/>
            <w:shd w:val="clear" w:color="auto" w:fill="auto"/>
            <w:noWrap/>
            <w:vAlign w:val="bottom"/>
            <w:hideMark/>
          </w:tcPr>
          <w:p w14:paraId="73835392" w14:textId="26DEE768"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4</w:t>
            </w:r>
            <w:r w:rsidR="00884059">
              <w:rPr>
                <w:rFonts w:asciiTheme="minorHAnsi" w:hAnsiTheme="minorHAnsi" w:cstheme="minorHAnsi"/>
                <w:color w:val="002060"/>
                <w:sz w:val="22"/>
                <w:szCs w:val="22"/>
                <w:lang w:val="es-CL" w:eastAsia="es-CL"/>
              </w:rPr>
              <w:t>.</w:t>
            </w:r>
            <w:r w:rsidRPr="007E4868">
              <w:rPr>
                <w:rFonts w:asciiTheme="minorHAnsi" w:hAnsiTheme="minorHAnsi" w:cstheme="minorHAnsi"/>
                <w:color w:val="002060"/>
                <w:sz w:val="22"/>
                <w:szCs w:val="22"/>
                <w:lang w:val="es-CL" w:eastAsia="es-CL"/>
              </w:rPr>
              <w:t>113</w:t>
            </w:r>
            <w:r w:rsidR="00884059">
              <w:rPr>
                <w:rFonts w:asciiTheme="minorHAnsi" w:hAnsiTheme="minorHAnsi" w:cstheme="minorHAnsi"/>
                <w:color w:val="002060"/>
                <w:sz w:val="22"/>
                <w:szCs w:val="22"/>
                <w:lang w:val="es-CL" w:eastAsia="es-CL"/>
              </w:rPr>
              <w:t>.</w:t>
            </w:r>
            <w:r w:rsidRPr="007E4868">
              <w:rPr>
                <w:rFonts w:asciiTheme="minorHAnsi" w:hAnsiTheme="minorHAnsi" w:cstheme="minorHAnsi"/>
                <w:color w:val="002060"/>
                <w:sz w:val="22"/>
                <w:szCs w:val="22"/>
                <w:lang w:val="es-CL" w:eastAsia="es-CL"/>
              </w:rPr>
              <w:t>358</w:t>
            </w:r>
          </w:p>
        </w:tc>
        <w:tc>
          <w:tcPr>
            <w:tcW w:w="1554" w:type="dxa"/>
            <w:shd w:val="clear" w:color="auto" w:fill="auto"/>
            <w:noWrap/>
            <w:vAlign w:val="bottom"/>
            <w:hideMark/>
          </w:tcPr>
          <w:p w14:paraId="102A0074"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131.666</w:t>
            </w:r>
          </w:p>
        </w:tc>
        <w:tc>
          <w:tcPr>
            <w:tcW w:w="2020" w:type="dxa"/>
            <w:shd w:val="clear" w:color="auto" w:fill="auto"/>
            <w:noWrap/>
            <w:vAlign w:val="bottom"/>
            <w:hideMark/>
          </w:tcPr>
          <w:p w14:paraId="366011B9"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4.245.024</w:t>
            </w:r>
          </w:p>
        </w:tc>
        <w:tc>
          <w:tcPr>
            <w:tcW w:w="1840" w:type="dxa"/>
            <w:shd w:val="clear" w:color="auto" w:fill="auto"/>
            <w:noWrap/>
            <w:vAlign w:val="bottom"/>
            <w:hideMark/>
          </w:tcPr>
          <w:p w14:paraId="1E94A6CC" w14:textId="77777777" w:rsidR="007E4868" w:rsidRPr="007E4868" w:rsidRDefault="007E4868" w:rsidP="0055508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4245</w:t>
            </w:r>
          </w:p>
        </w:tc>
      </w:tr>
    </w:tbl>
    <w:p w14:paraId="04AACD25" w14:textId="77777777" w:rsidR="007E4868" w:rsidRPr="007E4868" w:rsidRDefault="007E4868" w:rsidP="007E4868">
      <w:pPr>
        <w:spacing w:line="276" w:lineRule="auto"/>
        <w:jc w:val="both"/>
        <w:rPr>
          <w:rFonts w:asciiTheme="minorHAnsi" w:hAnsiTheme="minorHAnsi" w:cstheme="minorHAnsi"/>
          <w:color w:val="002060"/>
          <w:sz w:val="22"/>
          <w:szCs w:val="22"/>
          <w:lang w:eastAsia="es-CL"/>
        </w:rPr>
      </w:pPr>
    </w:p>
    <w:p w14:paraId="19EEE98B" w14:textId="77777777" w:rsidR="00884059" w:rsidRDefault="007E4868" w:rsidP="008C0175">
      <w:pPr>
        <w:shd w:val="clear" w:color="auto" w:fill="FFFFFF"/>
        <w:spacing w:line="276" w:lineRule="auto"/>
        <w:jc w:val="both"/>
        <w:rPr>
          <w:rFonts w:asciiTheme="minorHAnsi" w:hAnsiTheme="minorHAnsi" w:cstheme="minorHAnsi"/>
          <w:color w:val="002060"/>
          <w:sz w:val="22"/>
          <w:szCs w:val="22"/>
          <w:lang w:eastAsia="es-CL"/>
        </w:rPr>
      </w:pPr>
      <w:r w:rsidRPr="007E4868">
        <w:rPr>
          <w:rFonts w:asciiTheme="minorHAnsi" w:hAnsiTheme="minorHAnsi" w:cstheme="minorHAnsi"/>
          <w:color w:val="002060"/>
          <w:sz w:val="22"/>
          <w:szCs w:val="22"/>
          <w:lang w:eastAsia="es-CL"/>
        </w:rPr>
        <w:t>Se aclara que estos valores productivos tienen como base la plataforma SIFA y fueron obtenidos desde el “Reporteador”, no obstante, el valor de biomasa final disminuye alrededor de un 8% en relación con el valor oficial obtenido en planta de proceso.</w:t>
      </w:r>
      <w:r w:rsidR="008C0175">
        <w:rPr>
          <w:rFonts w:asciiTheme="minorHAnsi" w:hAnsiTheme="minorHAnsi" w:cstheme="minorHAnsi"/>
          <w:color w:val="002060"/>
          <w:sz w:val="22"/>
          <w:szCs w:val="22"/>
          <w:lang w:eastAsia="es-CL"/>
        </w:rPr>
        <w:t xml:space="preserve"> </w:t>
      </w:r>
    </w:p>
    <w:p w14:paraId="062C5C52" w14:textId="77777777" w:rsidR="00884059" w:rsidRDefault="00884059" w:rsidP="008C0175">
      <w:pPr>
        <w:shd w:val="clear" w:color="auto" w:fill="FFFFFF"/>
        <w:spacing w:line="276" w:lineRule="auto"/>
        <w:jc w:val="both"/>
        <w:rPr>
          <w:rFonts w:asciiTheme="minorHAnsi" w:hAnsiTheme="minorHAnsi" w:cstheme="minorHAnsi"/>
          <w:color w:val="002060"/>
          <w:sz w:val="22"/>
          <w:szCs w:val="22"/>
          <w:lang w:eastAsia="es-CL"/>
        </w:rPr>
      </w:pPr>
    </w:p>
    <w:p w14:paraId="67F15350" w14:textId="203171CD" w:rsidR="008C0175" w:rsidRPr="007E4868" w:rsidRDefault="008C0175" w:rsidP="008C0175">
      <w:pPr>
        <w:shd w:val="clear" w:color="auto" w:fill="FFFFFF"/>
        <w:spacing w:line="276" w:lineRule="auto"/>
        <w:jc w:val="both"/>
        <w:rPr>
          <w:rFonts w:asciiTheme="minorHAnsi" w:hAnsiTheme="minorHAnsi" w:cstheme="minorHAnsi"/>
          <w:color w:val="002060"/>
          <w:sz w:val="22"/>
          <w:szCs w:val="22"/>
          <w:lang w:eastAsia="es-CL"/>
        </w:rPr>
      </w:pPr>
      <w:r>
        <w:rPr>
          <w:rFonts w:asciiTheme="minorHAnsi" w:hAnsiTheme="minorHAnsi" w:cstheme="minorHAnsi"/>
          <w:color w:val="002060"/>
          <w:sz w:val="22"/>
          <w:szCs w:val="22"/>
          <w:lang w:eastAsia="es-CL"/>
        </w:rPr>
        <w:t>Además, e</w:t>
      </w:r>
      <w:r w:rsidRPr="007E4868">
        <w:rPr>
          <w:rFonts w:asciiTheme="minorHAnsi" w:hAnsiTheme="minorHAnsi" w:cstheme="minorHAnsi"/>
          <w:color w:val="002060"/>
          <w:sz w:val="22"/>
          <w:szCs w:val="22"/>
          <w:lang w:eastAsia="es-CL"/>
        </w:rPr>
        <w:t>l titular amplia la información indicando que las condiciones de logística en la Región de Magallanes, a diferencia de otras regiones, confieren un alto grado de incertidumbre en sus tiempos de ejecución, determinadas principalmente por factores climáticos, lo que conlleva que el periodo de cosecha varía, generalmente extendiendo su duración</w:t>
      </w:r>
      <w:r w:rsidR="00884059">
        <w:rPr>
          <w:rFonts w:asciiTheme="minorHAnsi" w:hAnsiTheme="minorHAnsi" w:cstheme="minorHAnsi"/>
          <w:color w:val="002060"/>
          <w:sz w:val="22"/>
          <w:szCs w:val="22"/>
          <w:lang w:eastAsia="es-CL"/>
        </w:rPr>
        <w:t>, como ha sido el caso del presente proyecto.</w:t>
      </w:r>
      <w:r w:rsidRPr="007E4868">
        <w:rPr>
          <w:rFonts w:asciiTheme="minorHAnsi" w:hAnsiTheme="minorHAnsi" w:cstheme="minorHAnsi"/>
          <w:color w:val="002060"/>
          <w:sz w:val="22"/>
          <w:szCs w:val="22"/>
          <w:lang w:eastAsia="es-CL"/>
        </w:rPr>
        <w:t xml:space="preserve"> </w:t>
      </w:r>
    </w:p>
    <w:p w14:paraId="278CC781" w14:textId="301615CE" w:rsidR="007E4868" w:rsidRPr="007E4868" w:rsidRDefault="007E4868" w:rsidP="007E4868">
      <w:pPr>
        <w:spacing w:line="276" w:lineRule="auto"/>
        <w:jc w:val="both"/>
        <w:rPr>
          <w:rFonts w:asciiTheme="minorHAnsi" w:hAnsiTheme="minorHAnsi" w:cstheme="minorHAnsi"/>
          <w:color w:val="002060"/>
          <w:sz w:val="22"/>
          <w:szCs w:val="22"/>
          <w:lang w:eastAsia="es-CL"/>
        </w:rPr>
      </w:pPr>
    </w:p>
    <w:p w14:paraId="0193C491" w14:textId="77777777" w:rsidR="00EB0D8D" w:rsidRPr="007E4868" w:rsidRDefault="00EB0D8D" w:rsidP="0094534A">
      <w:pPr>
        <w:shd w:val="clear" w:color="auto" w:fill="FFFFFF"/>
        <w:spacing w:line="276" w:lineRule="auto"/>
        <w:jc w:val="both"/>
        <w:rPr>
          <w:rFonts w:asciiTheme="minorHAnsi" w:hAnsiTheme="minorHAnsi" w:cstheme="minorHAnsi"/>
          <w:color w:val="002060"/>
          <w:sz w:val="22"/>
          <w:szCs w:val="22"/>
          <w:lang w:eastAsia="es-CL"/>
        </w:rPr>
      </w:pPr>
    </w:p>
    <w:p w14:paraId="2457392E" w14:textId="11E0CA88" w:rsidR="00E32401" w:rsidRPr="007E4868" w:rsidRDefault="00E32401" w:rsidP="0094534A">
      <w:pPr>
        <w:shd w:val="clear" w:color="auto" w:fill="FFFFFF"/>
        <w:spacing w:line="276" w:lineRule="auto"/>
        <w:jc w:val="both"/>
        <w:rPr>
          <w:rFonts w:asciiTheme="minorHAnsi" w:hAnsiTheme="minorHAnsi" w:cstheme="minorHAnsi"/>
          <w:color w:val="002060"/>
          <w:sz w:val="22"/>
          <w:szCs w:val="22"/>
          <w:lang w:eastAsia="es-CL"/>
        </w:rPr>
      </w:pPr>
      <w:r w:rsidRPr="007E4868">
        <w:rPr>
          <w:rFonts w:asciiTheme="minorHAnsi" w:hAnsiTheme="minorHAnsi" w:cstheme="minorHAnsi"/>
          <w:color w:val="002060"/>
          <w:sz w:val="22"/>
          <w:szCs w:val="22"/>
          <w:lang w:eastAsia="es-CL"/>
        </w:rPr>
        <w:lastRenderedPageBreak/>
        <w:t>Se adjuntan las INFAs efectuadas a la fecha</w:t>
      </w:r>
      <w:r w:rsidR="007E4868">
        <w:rPr>
          <w:rFonts w:asciiTheme="minorHAnsi" w:hAnsiTheme="minorHAnsi" w:cstheme="minorHAnsi"/>
          <w:color w:val="002060"/>
          <w:sz w:val="22"/>
          <w:szCs w:val="22"/>
          <w:lang w:eastAsia="es-CL"/>
        </w:rPr>
        <w:t xml:space="preserve">, Ciclo 1 </w:t>
      </w:r>
      <w:r w:rsidRPr="007E4868">
        <w:rPr>
          <w:rFonts w:asciiTheme="minorHAnsi" w:hAnsiTheme="minorHAnsi" w:cstheme="minorHAnsi"/>
          <w:color w:val="002060"/>
          <w:sz w:val="22"/>
          <w:szCs w:val="22"/>
          <w:lang w:eastAsia="es-CL"/>
        </w:rPr>
        <w:t xml:space="preserve">(Anexo </w:t>
      </w:r>
      <w:r w:rsidR="007E4868">
        <w:rPr>
          <w:rFonts w:asciiTheme="minorHAnsi" w:hAnsiTheme="minorHAnsi" w:cstheme="minorHAnsi"/>
          <w:color w:val="002060"/>
          <w:sz w:val="22"/>
          <w:szCs w:val="22"/>
          <w:lang w:eastAsia="es-CL"/>
        </w:rPr>
        <w:t>4</w:t>
      </w:r>
      <w:r w:rsidRPr="007E4868">
        <w:rPr>
          <w:rFonts w:asciiTheme="minorHAnsi" w:hAnsiTheme="minorHAnsi" w:cstheme="minorHAnsi"/>
          <w:color w:val="002060"/>
          <w:sz w:val="22"/>
          <w:szCs w:val="22"/>
          <w:lang w:eastAsia="es-CL"/>
        </w:rPr>
        <w:t>.</w:t>
      </w:r>
      <w:r w:rsidR="00EB0D8D" w:rsidRPr="007E4868">
        <w:rPr>
          <w:rFonts w:asciiTheme="minorHAnsi" w:hAnsiTheme="minorHAnsi" w:cstheme="minorHAnsi"/>
          <w:color w:val="002060"/>
          <w:sz w:val="22"/>
          <w:szCs w:val="22"/>
          <w:lang w:eastAsia="es-CL"/>
        </w:rPr>
        <w:t>2</w:t>
      </w:r>
      <w:r w:rsidRPr="007E4868">
        <w:rPr>
          <w:rFonts w:asciiTheme="minorHAnsi" w:hAnsiTheme="minorHAnsi" w:cstheme="minorHAnsi"/>
          <w:color w:val="002060"/>
          <w:sz w:val="22"/>
          <w:szCs w:val="22"/>
          <w:lang w:eastAsia="es-CL"/>
        </w:rPr>
        <w:t xml:space="preserve">), Ciclo 2 (Anexo </w:t>
      </w:r>
      <w:r w:rsidR="007E4868">
        <w:rPr>
          <w:rFonts w:asciiTheme="minorHAnsi" w:hAnsiTheme="minorHAnsi" w:cstheme="minorHAnsi"/>
          <w:color w:val="002060"/>
          <w:sz w:val="22"/>
          <w:szCs w:val="22"/>
          <w:lang w:eastAsia="es-CL"/>
        </w:rPr>
        <w:t>4.3</w:t>
      </w:r>
      <w:r w:rsidRPr="007E4868">
        <w:rPr>
          <w:rFonts w:asciiTheme="minorHAnsi" w:hAnsiTheme="minorHAnsi" w:cstheme="minorHAnsi"/>
          <w:color w:val="002060"/>
          <w:sz w:val="22"/>
          <w:szCs w:val="22"/>
          <w:lang w:eastAsia="es-CL"/>
        </w:rPr>
        <w:t xml:space="preserve">) y Ciclo 3 (Anexo </w:t>
      </w:r>
      <w:r w:rsidR="007E4868">
        <w:rPr>
          <w:rFonts w:asciiTheme="minorHAnsi" w:hAnsiTheme="minorHAnsi" w:cstheme="minorHAnsi"/>
          <w:color w:val="002060"/>
          <w:sz w:val="22"/>
          <w:szCs w:val="22"/>
          <w:lang w:eastAsia="es-CL"/>
        </w:rPr>
        <w:t>4.4</w:t>
      </w:r>
      <w:r w:rsidRPr="007E4868">
        <w:rPr>
          <w:rFonts w:asciiTheme="minorHAnsi" w:hAnsiTheme="minorHAnsi" w:cstheme="minorHAnsi"/>
          <w:color w:val="002060"/>
          <w:sz w:val="22"/>
          <w:szCs w:val="22"/>
          <w:lang w:eastAsia="es-CL"/>
        </w:rPr>
        <w:t xml:space="preserve">), </w:t>
      </w:r>
      <w:bookmarkStart w:id="5" w:name="_Hlk80263365"/>
      <w:r w:rsidRPr="007E4868">
        <w:rPr>
          <w:rFonts w:asciiTheme="minorHAnsi" w:hAnsiTheme="minorHAnsi" w:cstheme="minorHAnsi"/>
          <w:color w:val="002060"/>
          <w:sz w:val="22"/>
          <w:szCs w:val="22"/>
          <w:lang w:eastAsia="es-CL"/>
        </w:rPr>
        <w:t>esta última ejecutada el 22-03-2021</w:t>
      </w:r>
      <w:bookmarkEnd w:id="5"/>
      <w:r w:rsidRPr="007E4868">
        <w:rPr>
          <w:rFonts w:asciiTheme="minorHAnsi" w:hAnsiTheme="minorHAnsi" w:cstheme="minorHAnsi"/>
          <w:color w:val="002060"/>
          <w:sz w:val="22"/>
          <w:szCs w:val="22"/>
          <w:lang w:eastAsia="es-CL"/>
        </w:rPr>
        <w:t xml:space="preserve">, una vez iniciada la evaluación ambiental de este proyecto. El último ciclo productivo finalizó en </w:t>
      </w:r>
      <w:r w:rsidR="007E4868" w:rsidRPr="007E4868">
        <w:rPr>
          <w:rFonts w:asciiTheme="minorHAnsi" w:hAnsiTheme="minorHAnsi" w:cstheme="minorHAnsi"/>
          <w:color w:val="002060"/>
          <w:sz w:val="22"/>
          <w:szCs w:val="22"/>
          <w:lang w:eastAsia="es-CL"/>
        </w:rPr>
        <w:t>abril</w:t>
      </w:r>
      <w:r w:rsidRPr="007E4868">
        <w:rPr>
          <w:rFonts w:asciiTheme="minorHAnsi" w:hAnsiTheme="minorHAnsi" w:cstheme="minorHAnsi"/>
          <w:color w:val="002060"/>
          <w:sz w:val="22"/>
          <w:szCs w:val="22"/>
          <w:lang w:eastAsia="es-CL"/>
        </w:rPr>
        <w:t xml:space="preserve"> del 2021. </w:t>
      </w:r>
    </w:p>
    <w:p w14:paraId="5380207D" w14:textId="77777777" w:rsidR="00E32401" w:rsidRPr="007E4868" w:rsidRDefault="00E32401" w:rsidP="0094534A">
      <w:pPr>
        <w:shd w:val="clear" w:color="auto" w:fill="FFFFFF"/>
        <w:spacing w:line="276" w:lineRule="auto"/>
        <w:jc w:val="both"/>
        <w:rPr>
          <w:rFonts w:asciiTheme="minorHAnsi" w:hAnsiTheme="minorHAnsi" w:cstheme="minorHAnsi"/>
          <w:color w:val="002060"/>
          <w:sz w:val="22"/>
          <w:szCs w:val="22"/>
          <w:lang w:eastAsia="es-CL"/>
        </w:rPr>
      </w:pPr>
    </w:p>
    <w:p w14:paraId="23A95F88" w14:textId="3708D884" w:rsidR="00A8395D" w:rsidRPr="007E4868" w:rsidRDefault="00C907D2" w:rsidP="0094534A">
      <w:pPr>
        <w:shd w:val="clear" w:color="auto" w:fill="FFFFFF"/>
        <w:spacing w:line="276" w:lineRule="auto"/>
        <w:jc w:val="both"/>
        <w:rPr>
          <w:rFonts w:asciiTheme="minorHAnsi" w:hAnsiTheme="minorHAnsi" w:cstheme="minorHAnsi"/>
          <w:color w:val="002060"/>
          <w:sz w:val="22"/>
          <w:szCs w:val="22"/>
          <w:lang w:eastAsia="es-CL"/>
        </w:rPr>
      </w:pPr>
      <w:r w:rsidRPr="007E4868">
        <w:rPr>
          <w:rFonts w:asciiTheme="minorHAnsi" w:hAnsiTheme="minorHAnsi" w:cstheme="minorHAnsi"/>
          <w:color w:val="002060"/>
          <w:sz w:val="22"/>
          <w:szCs w:val="22"/>
          <w:lang w:eastAsia="es-CL"/>
        </w:rPr>
        <w:t>El 2</w:t>
      </w:r>
      <w:r w:rsidR="00E46A71" w:rsidRPr="007E4868">
        <w:rPr>
          <w:rFonts w:asciiTheme="minorHAnsi" w:hAnsiTheme="minorHAnsi" w:cstheme="minorHAnsi"/>
          <w:color w:val="002060"/>
          <w:sz w:val="22"/>
          <w:szCs w:val="22"/>
          <w:lang w:eastAsia="es-CL"/>
        </w:rPr>
        <w:t>8</w:t>
      </w:r>
      <w:r w:rsidRPr="007E4868">
        <w:rPr>
          <w:rFonts w:asciiTheme="minorHAnsi" w:hAnsiTheme="minorHAnsi" w:cstheme="minorHAnsi"/>
          <w:color w:val="002060"/>
          <w:sz w:val="22"/>
          <w:szCs w:val="22"/>
          <w:lang w:eastAsia="es-CL"/>
        </w:rPr>
        <w:t>-</w:t>
      </w:r>
      <w:r w:rsidR="00E46A71" w:rsidRPr="007E4868">
        <w:rPr>
          <w:rFonts w:asciiTheme="minorHAnsi" w:hAnsiTheme="minorHAnsi" w:cstheme="minorHAnsi"/>
          <w:color w:val="002060"/>
          <w:sz w:val="22"/>
          <w:szCs w:val="22"/>
          <w:lang w:eastAsia="es-CL"/>
        </w:rPr>
        <w:t>08</w:t>
      </w:r>
      <w:r w:rsidRPr="007E4868">
        <w:rPr>
          <w:rFonts w:asciiTheme="minorHAnsi" w:hAnsiTheme="minorHAnsi" w:cstheme="minorHAnsi"/>
          <w:color w:val="002060"/>
          <w:sz w:val="22"/>
          <w:szCs w:val="22"/>
          <w:lang w:eastAsia="es-CL"/>
        </w:rPr>
        <w:t xml:space="preserve">-2014 fue la fecha de la primera INFA, la cual dio aeróbica y opero sobre el 90% de su producción máxima autorizada. El </w:t>
      </w:r>
      <w:r w:rsidR="00E46A71" w:rsidRPr="007E4868">
        <w:rPr>
          <w:rFonts w:asciiTheme="minorHAnsi" w:hAnsiTheme="minorHAnsi" w:cstheme="minorHAnsi"/>
          <w:color w:val="002060"/>
          <w:sz w:val="22"/>
          <w:szCs w:val="22"/>
          <w:lang w:eastAsia="es-CL"/>
        </w:rPr>
        <w:t>17</w:t>
      </w:r>
      <w:r w:rsidRPr="007E4868">
        <w:rPr>
          <w:rFonts w:asciiTheme="minorHAnsi" w:hAnsiTheme="minorHAnsi" w:cstheme="minorHAnsi"/>
          <w:color w:val="002060"/>
          <w:sz w:val="22"/>
          <w:szCs w:val="22"/>
          <w:lang w:eastAsia="es-CL"/>
        </w:rPr>
        <w:t>-</w:t>
      </w:r>
      <w:r w:rsidR="00E46A71" w:rsidRPr="007E4868">
        <w:rPr>
          <w:rFonts w:asciiTheme="minorHAnsi" w:hAnsiTheme="minorHAnsi" w:cstheme="minorHAnsi"/>
          <w:color w:val="002060"/>
          <w:sz w:val="22"/>
          <w:szCs w:val="22"/>
          <w:lang w:eastAsia="es-CL"/>
        </w:rPr>
        <w:t>10</w:t>
      </w:r>
      <w:r w:rsidRPr="007E4868">
        <w:rPr>
          <w:rFonts w:asciiTheme="minorHAnsi" w:hAnsiTheme="minorHAnsi" w:cstheme="minorHAnsi"/>
          <w:color w:val="002060"/>
          <w:sz w:val="22"/>
          <w:szCs w:val="22"/>
          <w:lang w:eastAsia="es-CL"/>
        </w:rPr>
        <w:t>-201</w:t>
      </w:r>
      <w:r w:rsidR="00E46A71" w:rsidRPr="007E4868">
        <w:rPr>
          <w:rFonts w:asciiTheme="minorHAnsi" w:hAnsiTheme="minorHAnsi" w:cstheme="minorHAnsi"/>
          <w:color w:val="002060"/>
          <w:sz w:val="22"/>
          <w:szCs w:val="22"/>
          <w:lang w:eastAsia="es-CL"/>
        </w:rPr>
        <w:t>7</w:t>
      </w:r>
      <w:r w:rsidRPr="007E4868">
        <w:rPr>
          <w:rFonts w:asciiTheme="minorHAnsi" w:hAnsiTheme="minorHAnsi" w:cstheme="minorHAnsi"/>
          <w:color w:val="002060"/>
          <w:sz w:val="22"/>
          <w:szCs w:val="22"/>
          <w:lang w:eastAsia="es-CL"/>
        </w:rPr>
        <w:t xml:space="preserve"> </w:t>
      </w:r>
      <w:r w:rsidR="00E46A71" w:rsidRPr="007E4868">
        <w:rPr>
          <w:rFonts w:asciiTheme="minorHAnsi" w:hAnsiTheme="minorHAnsi" w:cstheme="minorHAnsi"/>
          <w:color w:val="002060"/>
          <w:sz w:val="22"/>
          <w:szCs w:val="22"/>
          <w:lang w:eastAsia="es-CL"/>
        </w:rPr>
        <w:t>se efectuó la segunda INFA</w:t>
      </w:r>
      <w:r w:rsidRPr="007E4868">
        <w:rPr>
          <w:rFonts w:asciiTheme="minorHAnsi" w:hAnsiTheme="minorHAnsi" w:cstheme="minorHAnsi"/>
          <w:color w:val="002060"/>
          <w:sz w:val="22"/>
          <w:szCs w:val="22"/>
          <w:lang w:eastAsia="es-CL"/>
        </w:rPr>
        <w:t xml:space="preserve">, </w:t>
      </w:r>
      <w:r w:rsidR="00E46A71" w:rsidRPr="007E4868">
        <w:rPr>
          <w:rFonts w:asciiTheme="minorHAnsi" w:hAnsiTheme="minorHAnsi" w:cstheme="minorHAnsi"/>
          <w:color w:val="002060"/>
          <w:sz w:val="22"/>
          <w:szCs w:val="22"/>
          <w:lang w:eastAsia="es-CL"/>
        </w:rPr>
        <w:t>donde el resultado también fue aeróbico.</w:t>
      </w:r>
      <w:r w:rsidRPr="007E4868">
        <w:rPr>
          <w:rFonts w:asciiTheme="minorHAnsi" w:hAnsiTheme="minorHAnsi" w:cstheme="minorHAnsi"/>
          <w:color w:val="002060"/>
          <w:sz w:val="22"/>
          <w:szCs w:val="22"/>
          <w:lang w:eastAsia="es-CL"/>
        </w:rPr>
        <w:t xml:space="preserve"> </w:t>
      </w:r>
      <w:r w:rsidR="00E32401" w:rsidRPr="007E4868">
        <w:rPr>
          <w:rFonts w:asciiTheme="minorHAnsi" w:hAnsiTheme="minorHAnsi" w:cstheme="minorHAnsi"/>
          <w:color w:val="002060"/>
          <w:sz w:val="22"/>
          <w:szCs w:val="22"/>
          <w:lang w:eastAsia="es-CL"/>
        </w:rPr>
        <w:t>La tercera INFA fue ejecutada el 22-03-2021</w:t>
      </w:r>
      <w:r w:rsidR="00FE5EF5" w:rsidRPr="007E4868">
        <w:rPr>
          <w:rFonts w:asciiTheme="minorHAnsi" w:hAnsiTheme="minorHAnsi" w:cstheme="minorHAnsi"/>
          <w:sz w:val="22"/>
          <w:szCs w:val="22"/>
        </w:rPr>
        <w:t xml:space="preserve"> </w:t>
      </w:r>
      <w:r w:rsidR="00FE5EF5" w:rsidRPr="007E4868">
        <w:rPr>
          <w:rFonts w:asciiTheme="minorHAnsi" w:hAnsiTheme="minorHAnsi" w:cstheme="minorHAnsi"/>
          <w:color w:val="002060"/>
          <w:sz w:val="22"/>
          <w:szCs w:val="22"/>
          <w:lang w:eastAsia="es-CL"/>
        </w:rPr>
        <w:t>donde el resultado también fue aeróbico y se operó por sobre el 90% de la capacidad autorizada</w:t>
      </w:r>
      <w:r w:rsidR="00E32401" w:rsidRPr="007E4868">
        <w:rPr>
          <w:rFonts w:asciiTheme="minorHAnsi" w:hAnsiTheme="minorHAnsi" w:cstheme="minorHAnsi"/>
          <w:color w:val="002060"/>
          <w:sz w:val="22"/>
          <w:szCs w:val="22"/>
          <w:lang w:eastAsia="es-CL"/>
        </w:rPr>
        <w:t xml:space="preserve">. </w:t>
      </w:r>
      <w:r w:rsidRPr="007E4868">
        <w:rPr>
          <w:rFonts w:asciiTheme="minorHAnsi" w:hAnsiTheme="minorHAnsi" w:cstheme="minorHAnsi"/>
          <w:color w:val="002060"/>
          <w:sz w:val="22"/>
          <w:szCs w:val="22"/>
          <w:lang w:eastAsia="es-CL"/>
        </w:rPr>
        <w:t xml:space="preserve">Por lo tanto, se cumple con lo establecido con el inciso 3 art 17 ya que el sistema es capaz de soportar estas biomasas, siendo sus </w:t>
      </w:r>
      <w:r w:rsidR="00E32401" w:rsidRPr="007E4868">
        <w:rPr>
          <w:rFonts w:asciiTheme="minorHAnsi" w:hAnsiTheme="minorHAnsi" w:cstheme="minorHAnsi"/>
          <w:color w:val="002060"/>
          <w:sz w:val="22"/>
          <w:szCs w:val="22"/>
          <w:lang w:eastAsia="es-CL"/>
        </w:rPr>
        <w:t>3</w:t>
      </w:r>
      <w:r w:rsidRPr="007E4868">
        <w:rPr>
          <w:rFonts w:asciiTheme="minorHAnsi" w:hAnsiTheme="minorHAnsi" w:cstheme="minorHAnsi"/>
          <w:color w:val="002060"/>
          <w:sz w:val="22"/>
          <w:szCs w:val="22"/>
          <w:lang w:eastAsia="es-CL"/>
        </w:rPr>
        <w:t xml:space="preserve"> </w:t>
      </w:r>
      <w:r w:rsidR="004742C8" w:rsidRPr="007E4868">
        <w:rPr>
          <w:rFonts w:asciiTheme="minorHAnsi" w:hAnsiTheme="minorHAnsi" w:cstheme="minorHAnsi"/>
          <w:color w:val="002060"/>
          <w:sz w:val="22"/>
          <w:szCs w:val="22"/>
          <w:lang w:eastAsia="es-CL"/>
        </w:rPr>
        <w:t>INFAS</w:t>
      </w:r>
      <w:r w:rsidRPr="007E4868">
        <w:rPr>
          <w:rFonts w:asciiTheme="minorHAnsi" w:hAnsiTheme="minorHAnsi" w:cstheme="minorHAnsi"/>
          <w:color w:val="002060"/>
          <w:sz w:val="22"/>
          <w:szCs w:val="22"/>
          <w:lang w:eastAsia="es-CL"/>
        </w:rPr>
        <w:t xml:space="preserve"> aeróbicas y </w:t>
      </w:r>
      <w:r w:rsidR="00E32401" w:rsidRPr="007E4868">
        <w:rPr>
          <w:rFonts w:asciiTheme="minorHAnsi" w:hAnsiTheme="minorHAnsi" w:cstheme="minorHAnsi"/>
          <w:color w:val="002060"/>
          <w:sz w:val="22"/>
          <w:szCs w:val="22"/>
          <w:lang w:eastAsia="es-CL"/>
        </w:rPr>
        <w:t xml:space="preserve">donde la producción siempre supero </w:t>
      </w:r>
      <w:r w:rsidRPr="007E4868">
        <w:rPr>
          <w:rFonts w:asciiTheme="minorHAnsi" w:hAnsiTheme="minorHAnsi" w:cstheme="minorHAnsi"/>
          <w:color w:val="002060"/>
          <w:sz w:val="22"/>
          <w:szCs w:val="22"/>
          <w:lang w:eastAsia="es-CL"/>
        </w:rPr>
        <w:t>90% de la producción máxima autorizada.</w:t>
      </w:r>
    </w:p>
    <w:p w14:paraId="076EB662" w14:textId="3D57850D" w:rsidR="00B6570E" w:rsidRPr="007E4868" w:rsidRDefault="00B6570E" w:rsidP="0094534A">
      <w:pPr>
        <w:shd w:val="clear" w:color="auto" w:fill="FFFFFF"/>
        <w:spacing w:line="276" w:lineRule="auto"/>
        <w:jc w:val="both"/>
        <w:rPr>
          <w:rFonts w:asciiTheme="minorHAnsi" w:hAnsiTheme="minorHAnsi" w:cstheme="minorHAnsi"/>
          <w:color w:val="002060"/>
          <w:sz w:val="22"/>
          <w:szCs w:val="22"/>
          <w:lang w:eastAsia="es-CL"/>
        </w:rPr>
      </w:pPr>
    </w:p>
    <w:p w14:paraId="55805295" w14:textId="77777777" w:rsidR="00B6570E" w:rsidRPr="007E4868" w:rsidRDefault="00B6570E" w:rsidP="0094534A">
      <w:pPr>
        <w:spacing w:line="276" w:lineRule="auto"/>
        <w:jc w:val="both"/>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Para efectos de cálculo se consideró que la producción corresponde al “resultado de la suma de todos los egresos, expresados en toneladas, kilos o unidades, y del remanente existente en un centro de cultivo en un período determinado. En el caso de las pisciculturas se entenderá por producción el resultado de la suma de todos los egresos, expresados en toneladas, kilos o unidades, descontados los ingresos de ejemplares efectuados en el mismo período”.</w:t>
      </w:r>
    </w:p>
    <w:p w14:paraId="36ECFE90" w14:textId="77777777" w:rsidR="00B6570E" w:rsidRPr="007E4868" w:rsidRDefault="00B6570E" w:rsidP="0094534A">
      <w:pPr>
        <w:spacing w:line="276" w:lineRule="auto"/>
        <w:jc w:val="both"/>
        <w:rPr>
          <w:rFonts w:asciiTheme="minorHAnsi" w:hAnsiTheme="minorHAnsi" w:cstheme="minorHAnsi"/>
          <w:noProof/>
          <w:color w:val="002060"/>
          <w:sz w:val="22"/>
          <w:szCs w:val="22"/>
          <w:lang w:val="es-ES_tradnl" w:eastAsia="es-ES_tradnl"/>
        </w:rPr>
      </w:pPr>
    </w:p>
    <w:p w14:paraId="3CEEAB63" w14:textId="77777777" w:rsidR="00B6570E" w:rsidRPr="007E4868" w:rsidRDefault="00B6570E" w:rsidP="007401FE">
      <w:pPr>
        <w:spacing w:line="276" w:lineRule="auto"/>
        <w:jc w:val="center"/>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Producción = Egresos + Remanente</w:t>
      </w:r>
    </w:p>
    <w:p w14:paraId="2B31BCF9" w14:textId="3A8B8387" w:rsidR="00B6570E" w:rsidRPr="007E4868" w:rsidRDefault="00B6570E" w:rsidP="007401FE">
      <w:pPr>
        <w:spacing w:line="276" w:lineRule="auto"/>
        <w:jc w:val="center"/>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 xml:space="preserve">Egresos 1: Mortalidad (Fuente: Anexo </w:t>
      </w:r>
      <w:r w:rsidR="00FE5EF5" w:rsidRPr="007E4868">
        <w:rPr>
          <w:rFonts w:asciiTheme="minorHAnsi" w:hAnsiTheme="minorHAnsi" w:cstheme="minorHAnsi"/>
          <w:noProof/>
          <w:color w:val="002060"/>
          <w:sz w:val="22"/>
          <w:szCs w:val="22"/>
          <w:lang w:val="es-ES_tradnl" w:eastAsia="es-ES_tradnl"/>
        </w:rPr>
        <w:t>3.1</w:t>
      </w:r>
      <w:r w:rsidRPr="007E4868">
        <w:rPr>
          <w:rFonts w:asciiTheme="minorHAnsi" w:hAnsiTheme="minorHAnsi" w:cstheme="minorHAnsi"/>
          <w:noProof/>
          <w:color w:val="002060"/>
          <w:sz w:val="22"/>
          <w:szCs w:val="22"/>
          <w:lang w:val="es-ES_tradnl" w:eastAsia="es-ES_tradnl"/>
        </w:rPr>
        <w:t>)</w:t>
      </w:r>
    </w:p>
    <w:p w14:paraId="2E2B654A" w14:textId="3676DBFB" w:rsidR="00B6570E" w:rsidRPr="007E4868" w:rsidRDefault="00B6570E" w:rsidP="007401FE">
      <w:pPr>
        <w:spacing w:line="276" w:lineRule="auto"/>
        <w:jc w:val="center"/>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 xml:space="preserve">Egreso 2: Cosecha (Fuente: </w:t>
      </w:r>
      <w:r w:rsidR="00EB0D8D" w:rsidRPr="007E4868">
        <w:rPr>
          <w:rFonts w:asciiTheme="minorHAnsi" w:hAnsiTheme="minorHAnsi" w:cstheme="minorHAnsi"/>
          <w:noProof/>
          <w:color w:val="002060"/>
          <w:sz w:val="22"/>
          <w:szCs w:val="22"/>
          <w:lang w:val="es-ES_tradnl" w:eastAsia="es-ES_tradnl"/>
        </w:rPr>
        <w:t>Anexo 3.1</w:t>
      </w:r>
      <w:r w:rsidR="00FE5EF5" w:rsidRPr="007E4868">
        <w:rPr>
          <w:rFonts w:asciiTheme="minorHAnsi" w:hAnsiTheme="minorHAnsi" w:cstheme="minorHAnsi"/>
          <w:noProof/>
          <w:color w:val="002060"/>
          <w:sz w:val="22"/>
          <w:szCs w:val="22"/>
          <w:lang w:val="es-ES_tradnl" w:eastAsia="es-ES_tradnl"/>
        </w:rPr>
        <w:t>)</w:t>
      </w:r>
    </w:p>
    <w:p w14:paraId="51D990A3" w14:textId="77777777" w:rsidR="00B6570E" w:rsidRPr="007E4868" w:rsidRDefault="00B6570E" w:rsidP="007401FE">
      <w:pPr>
        <w:spacing w:line="276" w:lineRule="auto"/>
        <w:jc w:val="center"/>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Producción =  (Mortalidad + Cosecha) + Remanente</w:t>
      </w:r>
    </w:p>
    <w:p w14:paraId="228EA55E" w14:textId="77777777" w:rsidR="00B6570E" w:rsidRPr="007E4868" w:rsidRDefault="00B6570E" w:rsidP="0094534A">
      <w:pPr>
        <w:spacing w:line="276" w:lineRule="auto"/>
        <w:jc w:val="both"/>
        <w:rPr>
          <w:rFonts w:asciiTheme="minorHAnsi" w:hAnsiTheme="minorHAnsi" w:cstheme="minorHAnsi"/>
          <w:noProof/>
          <w:color w:val="002060"/>
          <w:sz w:val="22"/>
          <w:szCs w:val="22"/>
          <w:lang w:val="es-ES_tradnl" w:eastAsia="es-ES_tradnl"/>
        </w:rPr>
      </w:pPr>
    </w:p>
    <w:p w14:paraId="7D497DFB" w14:textId="77777777" w:rsidR="00B6570E" w:rsidRPr="007E4868" w:rsidRDefault="00B6570E" w:rsidP="0094534A">
      <w:pPr>
        <w:spacing w:line="276" w:lineRule="auto"/>
        <w:jc w:val="both"/>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 xml:space="preserve">En este caso se respalda el aumento de producción solicitado, considerando que el centro ha operado sobre el 90% de la producción máxima autorizada mediante una resolución de calificación ambiental precedente y el resultado de la INFA correspondiente al momento de solicitar la modificación indica la existencia de aerobia en el sitio. </w:t>
      </w:r>
    </w:p>
    <w:p w14:paraId="61980715" w14:textId="77777777" w:rsidR="00B6570E" w:rsidRPr="007E4868" w:rsidRDefault="00B6570E" w:rsidP="0094534A">
      <w:pPr>
        <w:shd w:val="clear" w:color="auto" w:fill="FFFFFF"/>
        <w:spacing w:line="276" w:lineRule="auto"/>
        <w:jc w:val="both"/>
        <w:rPr>
          <w:rFonts w:asciiTheme="minorHAnsi" w:hAnsiTheme="minorHAnsi" w:cstheme="minorHAnsi"/>
          <w:color w:val="002060"/>
          <w:sz w:val="22"/>
          <w:szCs w:val="22"/>
          <w:lang w:eastAsia="es-CL"/>
        </w:rPr>
      </w:pPr>
    </w:p>
    <w:p w14:paraId="38668ED0" w14:textId="0772F59B" w:rsidR="00B6570E" w:rsidRPr="007E4868" w:rsidRDefault="00B6570E" w:rsidP="0094534A">
      <w:pPr>
        <w:spacing w:after="160" w:line="276" w:lineRule="auto"/>
        <w:rPr>
          <w:rFonts w:asciiTheme="minorHAnsi" w:hAnsiTheme="minorHAnsi" w:cstheme="minorHAnsi"/>
          <w:color w:val="002060"/>
          <w:sz w:val="22"/>
          <w:szCs w:val="22"/>
          <w:lang w:eastAsia="es-CL"/>
        </w:rPr>
      </w:pPr>
      <w:r w:rsidRPr="007E4868">
        <w:rPr>
          <w:rFonts w:asciiTheme="minorHAnsi" w:hAnsiTheme="minorHAnsi" w:cstheme="minorHAnsi"/>
          <w:color w:val="002060"/>
          <w:sz w:val="22"/>
          <w:szCs w:val="22"/>
          <w:lang w:eastAsia="es-CL"/>
        </w:rPr>
        <w:br w:type="page"/>
      </w:r>
    </w:p>
    <w:p w14:paraId="6A9655AB" w14:textId="180E695A" w:rsidR="00E14785" w:rsidRPr="007E4868" w:rsidRDefault="00E32401" w:rsidP="0094534A">
      <w:pPr>
        <w:widowControl w:val="0"/>
        <w:shd w:val="clear" w:color="auto" w:fill="002060"/>
        <w:spacing w:line="276" w:lineRule="auto"/>
        <w:ind w:firstLine="426"/>
        <w:jc w:val="both"/>
        <w:rPr>
          <w:rFonts w:asciiTheme="minorHAnsi" w:hAnsiTheme="minorHAnsi" w:cstheme="minorHAnsi"/>
          <w:b/>
          <w:bCs/>
          <w:color w:val="FFFFFF" w:themeColor="background1"/>
          <w:sz w:val="22"/>
          <w:szCs w:val="22"/>
          <w:lang w:val="es-ES_tradnl"/>
        </w:rPr>
      </w:pPr>
      <w:r w:rsidRPr="007E4868">
        <w:rPr>
          <w:rFonts w:asciiTheme="minorHAnsi" w:hAnsiTheme="minorHAnsi" w:cstheme="minorHAnsi"/>
          <w:b/>
          <w:bCs/>
          <w:color w:val="FFFFFF" w:themeColor="background1"/>
          <w:sz w:val="22"/>
          <w:szCs w:val="22"/>
          <w:lang w:val="es-ES_tradnl"/>
        </w:rPr>
        <w:lastRenderedPageBreak/>
        <w:t>4</w:t>
      </w:r>
      <w:r w:rsidR="00E14785" w:rsidRPr="007E4868">
        <w:rPr>
          <w:rFonts w:asciiTheme="minorHAnsi" w:hAnsiTheme="minorHAnsi" w:cstheme="minorHAnsi"/>
          <w:b/>
          <w:bCs/>
          <w:color w:val="FFFFFF" w:themeColor="background1"/>
          <w:sz w:val="22"/>
          <w:szCs w:val="22"/>
          <w:lang w:val="es-ES_tradnl"/>
        </w:rPr>
        <w:t xml:space="preserve">.- </w:t>
      </w:r>
      <w:r w:rsidRPr="007E4868">
        <w:rPr>
          <w:rFonts w:asciiTheme="minorHAnsi" w:hAnsiTheme="minorHAnsi" w:cstheme="minorHAnsi"/>
          <w:b/>
          <w:bCs/>
          <w:color w:val="FFFFFF" w:themeColor="background1"/>
          <w:sz w:val="22"/>
          <w:szCs w:val="22"/>
          <w:lang w:val="es-ES_tradnl"/>
        </w:rPr>
        <w:t>ANÁLISIS</w:t>
      </w:r>
      <w:r w:rsidR="00E14785" w:rsidRPr="007E4868">
        <w:rPr>
          <w:rFonts w:asciiTheme="minorHAnsi" w:hAnsiTheme="minorHAnsi" w:cstheme="minorHAnsi"/>
          <w:b/>
          <w:bCs/>
          <w:color w:val="FFFFFF" w:themeColor="background1"/>
          <w:sz w:val="22"/>
          <w:szCs w:val="22"/>
          <w:lang w:val="es-ES_tradnl"/>
        </w:rPr>
        <w:t xml:space="preserve"> AMBIENTAL</w:t>
      </w:r>
    </w:p>
    <w:p w14:paraId="364CCCE4" w14:textId="77777777" w:rsidR="00E14785" w:rsidRPr="007E4868" w:rsidRDefault="00E14785" w:rsidP="0094534A">
      <w:pPr>
        <w:widowControl w:val="0"/>
        <w:spacing w:line="276" w:lineRule="auto"/>
        <w:ind w:firstLine="426"/>
        <w:jc w:val="both"/>
        <w:rPr>
          <w:rFonts w:asciiTheme="minorHAnsi" w:hAnsiTheme="minorHAnsi" w:cstheme="minorHAnsi"/>
          <w:color w:val="002060"/>
          <w:sz w:val="22"/>
          <w:szCs w:val="22"/>
          <w:lang w:val="es-ES_tradnl"/>
        </w:rPr>
      </w:pPr>
    </w:p>
    <w:p w14:paraId="220B1B7D" w14:textId="37078E13" w:rsidR="00E14785" w:rsidRPr="007E4868" w:rsidRDefault="00E32401" w:rsidP="0094534A">
      <w:pPr>
        <w:widowControl w:val="0"/>
        <w:spacing w:line="276" w:lineRule="auto"/>
        <w:jc w:val="both"/>
        <w:rPr>
          <w:rFonts w:asciiTheme="minorHAnsi" w:hAnsiTheme="minorHAnsi" w:cstheme="minorHAnsi"/>
          <w:b/>
          <w:bCs/>
          <w:color w:val="002060"/>
          <w:sz w:val="22"/>
          <w:szCs w:val="22"/>
          <w:lang w:val="es-ES_tradnl"/>
        </w:rPr>
      </w:pPr>
      <w:r w:rsidRPr="007E4868">
        <w:rPr>
          <w:rFonts w:asciiTheme="minorHAnsi" w:hAnsiTheme="minorHAnsi" w:cstheme="minorHAnsi"/>
          <w:b/>
          <w:bCs/>
          <w:color w:val="002060"/>
          <w:sz w:val="22"/>
          <w:szCs w:val="22"/>
          <w:lang w:val="es-ES_tradnl"/>
        </w:rPr>
        <w:t>4</w:t>
      </w:r>
      <w:r w:rsidR="00E14785" w:rsidRPr="007E4868">
        <w:rPr>
          <w:rFonts w:asciiTheme="minorHAnsi" w:hAnsiTheme="minorHAnsi" w:cstheme="minorHAnsi"/>
          <w:b/>
          <w:bCs/>
          <w:color w:val="002060"/>
          <w:sz w:val="22"/>
          <w:szCs w:val="22"/>
          <w:lang w:val="es-ES_tradnl"/>
        </w:rPr>
        <w:t xml:space="preserve">.1 BATIMETRÍA </w:t>
      </w:r>
    </w:p>
    <w:p w14:paraId="131B262C" w14:textId="5CE8B14B" w:rsidR="00E14785" w:rsidRPr="007E4868" w:rsidRDefault="00E14785" w:rsidP="0094534A">
      <w:pPr>
        <w:spacing w:line="276" w:lineRule="auto"/>
        <w:jc w:val="both"/>
        <w:rPr>
          <w:rFonts w:asciiTheme="minorHAnsi" w:hAnsiTheme="minorHAnsi" w:cstheme="minorHAnsi"/>
          <w:color w:val="002060"/>
          <w:sz w:val="22"/>
          <w:szCs w:val="22"/>
          <w:lang w:val="es-ES_tradnl"/>
        </w:rPr>
      </w:pPr>
      <w:r w:rsidRPr="007E4868">
        <w:rPr>
          <w:rFonts w:asciiTheme="minorHAnsi" w:hAnsiTheme="minorHAnsi" w:cstheme="minorHAnsi"/>
          <w:color w:val="002060"/>
          <w:sz w:val="22"/>
          <w:szCs w:val="22"/>
          <w:lang w:val="es-ES_tradnl"/>
        </w:rPr>
        <w:t xml:space="preserve">El área solicitada para la concesión se ubica en una zona con profundidades que van desde </w:t>
      </w:r>
      <w:r w:rsidR="004742C8" w:rsidRPr="007E4868">
        <w:rPr>
          <w:rFonts w:asciiTheme="minorHAnsi" w:hAnsiTheme="minorHAnsi" w:cstheme="minorHAnsi"/>
          <w:color w:val="002060"/>
          <w:sz w:val="22"/>
          <w:szCs w:val="22"/>
          <w:lang w:val="es-ES_tradnl"/>
        </w:rPr>
        <w:t xml:space="preserve">60 </w:t>
      </w:r>
      <w:r w:rsidRPr="007E4868">
        <w:rPr>
          <w:rFonts w:asciiTheme="minorHAnsi" w:hAnsiTheme="minorHAnsi" w:cstheme="minorHAnsi"/>
          <w:color w:val="002060"/>
          <w:sz w:val="22"/>
          <w:szCs w:val="22"/>
          <w:lang w:val="es-ES_tradnl"/>
        </w:rPr>
        <w:t xml:space="preserve">m a </w:t>
      </w:r>
      <w:r w:rsidR="004742C8" w:rsidRPr="007E4868">
        <w:rPr>
          <w:rFonts w:asciiTheme="minorHAnsi" w:hAnsiTheme="minorHAnsi" w:cstheme="minorHAnsi"/>
          <w:color w:val="002060"/>
          <w:sz w:val="22"/>
          <w:szCs w:val="22"/>
          <w:lang w:val="es-ES_tradnl"/>
        </w:rPr>
        <w:t>150</w:t>
      </w:r>
      <w:r w:rsidRPr="007E4868">
        <w:rPr>
          <w:rFonts w:asciiTheme="minorHAnsi" w:hAnsiTheme="minorHAnsi" w:cstheme="minorHAnsi"/>
          <w:color w:val="002060"/>
          <w:sz w:val="22"/>
          <w:szCs w:val="22"/>
          <w:lang w:val="es-ES_tradnl"/>
        </w:rPr>
        <w:t xml:space="preserve"> m. La batimetría se realizó el día 21 de noviembre del 2012, y para la confección del mapa batimétrico se registraron 824 puntos de profundidades con su respectiva posición en el área de emplazamiento del proyecto. </w:t>
      </w:r>
    </w:p>
    <w:p w14:paraId="03FADDD0" w14:textId="77777777" w:rsidR="00E14785" w:rsidRPr="007E4868" w:rsidRDefault="00E14785" w:rsidP="0094534A">
      <w:pPr>
        <w:spacing w:line="276" w:lineRule="auto"/>
        <w:ind w:firstLine="567"/>
        <w:jc w:val="both"/>
        <w:rPr>
          <w:rFonts w:asciiTheme="minorHAnsi" w:hAnsiTheme="minorHAnsi" w:cstheme="minorHAnsi"/>
          <w:color w:val="002060"/>
          <w:sz w:val="22"/>
          <w:szCs w:val="22"/>
          <w:lang w:val="es-ES_tradnl"/>
        </w:rPr>
      </w:pPr>
    </w:p>
    <w:p w14:paraId="132A7BC4" w14:textId="1020C4D4" w:rsidR="00E14785" w:rsidRPr="008C0175" w:rsidRDefault="00E14785" w:rsidP="0094534A">
      <w:pPr>
        <w:spacing w:line="276" w:lineRule="auto"/>
        <w:ind w:firstLine="567"/>
        <w:jc w:val="center"/>
        <w:rPr>
          <w:rFonts w:asciiTheme="minorHAnsi" w:hAnsiTheme="minorHAnsi" w:cstheme="minorHAnsi"/>
          <w:b/>
          <w:bCs/>
          <w:i/>
          <w:iCs/>
          <w:color w:val="002060"/>
          <w:sz w:val="22"/>
          <w:szCs w:val="22"/>
          <w:lang w:val="es-ES_tradnl"/>
        </w:rPr>
      </w:pPr>
      <w:r w:rsidRPr="008C0175">
        <w:rPr>
          <w:rFonts w:asciiTheme="minorHAnsi" w:hAnsiTheme="minorHAnsi" w:cstheme="minorHAnsi"/>
          <w:b/>
          <w:bCs/>
          <w:i/>
          <w:iCs/>
          <w:color w:val="002060"/>
          <w:sz w:val="22"/>
          <w:szCs w:val="22"/>
          <w:lang w:val="es-ES_tradnl"/>
        </w:rPr>
        <w:t>Figura 2</w:t>
      </w:r>
      <w:r w:rsidR="00275B52" w:rsidRPr="008C0175">
        <w:rPr>
          <w:rFonts w:asciiTheme="minorHAnsi" w:hAnsiTheme="minorHAnsi" w:cstheme="minorHAnsi"/>
          <w:b/>
          <w:bCs/>
          <w:i/>
          <w:iCs/>
          <w:color w:val="002060"/>
          <w:sz w:val="22"/>
          <w:szCs w:val="22"/>
          <w:lang w:val="es-ES_tradnl"/>
        </w:rPr>
        <w:t xml:space="preserve">. </w:t>
      </w:r>
      <w:r w:rsidRPr="008C0175">
        <w:rPr>
          <w:rFonts w:asciiTheme="minorHAnsi" w:hAnsiTheme="minorHAnsi" w:cstheme="minorHAnsi"/>
          <w:b/>
          <w:bCs/>
          <w:i/>
          <w:iCs/>
          <w:color w:val="002060"/>
          <w:sz w:val="22"/>
          <w:szCs w:val="22"/>
          <w:lang w:val="es-ES_tradnl"/>
        </w:rPr>
        <w:t xml:space="preserve"> Batimetría</w:t>
      </w:r>
      <w:r w:rsidR="00E46A71" w:rsidRPr="008C0175">
        <w:rPr>
          <w:rFonts w:asciiTheme="minorHAnsi" w:hAnsiTheme="minorHAnsi" w:cstheme="minorHAnsi"/>
          <w:b/>
          <w:bCs/>
          <w:i/>
          <w:iCs/>
          <w:color w:val="002060"/>
          <w:sz w:val="22"/>
          <w:szCs w:val="22"/>
          <w:lang w:val="es-ES_tradnl"/>
        </w:rPr>
        <w:t>. Extraída de CPS 2012</w:t>
      </w:r>
      <w:r w:rsidR="008C0175" w:rsidRPr="008C0175">
        <w:rPr>
          <w:rFonts w:asciiTheme="minorHAnsi" w:hAnsiTheme="minorHAnsi" w:cstheme="minorHAnsi"/>
          <w:b/>
          <w:bCs/>
          <w:i/>
          <w:iCs/>
          <w:color w:val="002060"/>
          <w:sz w:val="22"/>
          <w:szCs w:val="22"/>
          <w:lang w:val="es-ES_tradnl"/>
        </w:rPr>
        <w:t>.</w:t>
      </w:r>
    </w:p>
    <w:p w14:paraId="159A601B" w14:textId="2E9FE4CB" w:rsidR="00E14785" w:rsidRPr="007E4868" w:rsidRDefault="00E46A71" w:rsidP="0094534A">
      <w:pPr>
        <w:spacing w:line="276" w:lineRule="auto"/>
        <w:jc w:val="center"/>
        <w:rPr>
          <w:rFonts w:asciiTheme="minorHAnsi" w:hAnsiTheme="minorHAnsi" w:cstheme="minorHAnsi"/>
          <w:color w:val="002060"/>
          <w:sz w:val="22"/>
          <w:szCs w:val="22"/>
          <w:lang w:val="es-ES_tradnl"/>
        </w:rPr>
      </w:pPr>
      <w:r w:rsidRPr="007E4868">
        <w:rPr>
          <w:rFonts w:asciiTheme="minorHAnsi" w:hAnsiTheme="minorHAnsi" w:cstheme="minorHAnsi"/>
          <w:noProof/>
          <w:color w:val="002060"/>
          <w:sz w:val="22"/>
          <w:szCs w:val="22"/>
        </w:rPr>
        <w:drawing>
          <wp:inline distT="0" distB="0" distL="0" distR="0" wp14:anchorId="47190C66" wp14:editId="265F92A7">
            <wp:extent cx="4965074" cy="2685037"/>
            <wp:effectExtent l="19050" t="19050" r="26035" b="203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74437" cy="2690100"/>
                    </a:xfrm>
                    <a:prstGeom prst="rect">
                      <a:avLst/>
                    </a:prstGeom>
                    <a:ln>
                      <a:solidFill>
                        <a:schemeClr val="tx1"/>
                      </a:solidFill>
                    </a:ln>
                  </pic:spPr>
                </pic:pic>
              </a:graphicData>
            </a:graphic>
          </wp:inline>
        </w:drawing>
      </w:r>
    </w:p>
    <w:p w14:paraId="50D2290B" w14:textId="77777777" w:rsidR="00E14785" w:rsidRPr="007E4868" w:rsidRDefault="00E14785" w:rsidP="0094534A">
      <w:pPr>
        <w:spacing w:line="276" w:lineRule="auto"/>
        <w:ind w:firstLine="567"/>
        <w:jc w:val="both"/>
        <w:rPr>
          <w:rFonts w:asciiTheme="minorHAnsi" w:hAnsiTheme="minorHAnsi" w:cstheme="minorHAnsi"/>
          <w:color w:val="002060"/>
          <w:sz w:val="22"/>
          <w:szCs w:val="22"/>
          <w:lang w:val="es-ES_tradnl"/>
        </w:rPr>
      </w:pPr>
    </w:p>
    <w:p w14:paraId="283112F1" w14:textId="5A24EF02" w:rsidR="00275B52" w:rsidRPr="007E4868" w:rsidRDefault="00E32401" w:rsidP="0094534A">
      <w:pPr>
        <w:widowControl w:val="0"/>
        <w:spacing w:line="276" w:lineRule="auto"/>
        <w:jc w:val="both"/>
        <w:rPr>
          <w:rFonts w:asciiTheme="minorHAnsi" w:hAnsiTheme="minorHAnsi" w:cstheme="minorHAnsi"/>
          <w:b/>
          <w:bCs/>
          <w:color w:val="002060"/>
          <w:sz w:val="22"/>
          <w:szCs w:val="22"/>
          <w:lang w:val="es-CL"/>
        </w:rPr>
      </w:pPr>
      <w:bookmarkStart w:id="6" w:name="_Toc185041433"/>
      <w:bookmarkStart w:id="7" w:name="_Toc303765226"/>
      <w:bookmarkStart w:id="8" w:name="_Toc347226746"/>
      <w:bookmarkStart w:id="9" w:name="_Toc185041435"/>
      <w:r w:rsidRPr="007E4868">
        <w:rPr>
          <w:rFonts w:asciiTheme="minorHAnsi" w:hAnsiTheme="minorHAnsi" w:cstheme="minorHAnsi"/>
          <w:b/>
          <w:bCs/>
          <w:color w:val="002060"/>
          <w:sz w:val="22"/>
          <w:szCs w:val="22"/>
        </w:rPr>
        <w:t>4</w:t>
      </w:r>
      <w:r w:rsidR="00E46A71" w:rsidRPr="007E4868">
        <w:rPr>
          <w:rFonts w:asciiTheme="minorHAnsi" w:hAnsiTheme="minorHAnsi" w:cstheme="minorHAnsi"/>
          <w:b/>
          <w:bCs/>
          <w:color w:val="002060"/>
          <w:sz w:val="22"/>
          <w:szCs w:val="22"/>
        </w:rPr>
        <w:t>.2.</w:t>
      </w:r>
      <w:bookmarkEnd w:id="6"/>
      <w:bookmarkEnd w:id="7"/>
      <w:bookmarkEnd w:id="8"/>
      <w:r w:rsidR="007E4868" w:rsidRPr="007E4868">
        <w:rPr>
          <w:rFonts w:asciiTheme="minorHAnsi" w:hAnsiTheme="minorHAnsi" w:cstheme="minorHAnsi"/>
          <w:b/>
          <w:bCs/>
          <w:color w:val="002060"/>
          <w:sz w:val="22"/>
          <w:szCs w:val="22"/>
        </w:rPr>
        <w:t xml:space="preserve">- </w:t>
      </w:r>
      <w:r w:rsidR="007E4868" w:rsidRPr="007E4868">
        <w:rPr>
          <w:rFonts w:asciiTheme="minorHAnsi" w:hAnsiTheme="minorHAnsi" w:cstheme="minorHAnsi"/>
          <w:b/>
          <w:bCs/>
          <w:color w:val="002060"/>
          <w:sz w:val="22"/>
          <w:szCs w:val="22"/>
          <w:lang w:val="es-CL"/>
        </w:rPr>
        <w:t>CORRENTOMETRÍA</w:t>
      </w:r>
      <w:r w:rsidRPr="007E4868">
        <w:rPr>
          <w:rFonts w:asciiTheme="minorHAnsi" w:hAnsiTheme="minorHAnsi" w:cstheme="minorHAnsi"/>
          <w:b/>
          <w:bCs/>
          <w:color w:val="002060"/>
          <w:sz w:val="22"/>
          <w:szCs w:val="22"/>
          <w:lang w:val="es-CL"/>
        </w:rPr>
        <w:t xml:space="preserve"> CPS.</w:t>
      </w:r>
    </w:p>
    <w:p w14:paraId="30C63870" w14:textId="77777777" w:rsidR="00FE5EF5" w:rsidRPr="007E4868" w:rsidRDefault="00FE5EF5" w:rsidP="0094534A">
      <w:pPr>
        <w:widowControl w:val="0"/>
        <w:spacing w:line="276" w:lineRule="auto"/>
        <w:jc w:val="both"/>
        <w:rPr>
          <w:rFonts w:asciiTheme="minorHAnsi" w:hAnsiTheme="minorHAnsi" w:cstheme="minorHAnsi"/>
          <w:b/>
          <w:bCs/>
          <w:color w:val="002060"/>
          <w:sz w:val="22"/>
          <w:szCs w:val="22"/>
          <w:lang w:val="es-CL"/>
        </w:rPr>
      </w:pPr>
    </w:p>
    <w:p w14:paraId="31BEF2BF" w14:textId="563CE7FF" w:rsidR="00A8395D" w:rsidRPr="007E4868" w:rsidRDefault="00275B52" w:rsidP="0094534A">
      <w:pPr>
        <w:spacing w:line="276" w:lineRule="auto"/>
        <w:jc w:val="both"/>
        <w:rPr>
          <w:rFonts w:asciiTheme="minorHAnsi" w:hAnsiTheme="minorHAnsi" w:cstheme="minorHAnsi"/>
          <w:color w:val="002060"/>
          <w:sz w:val="22"/>
          <w:szCs w:val="22"/>
          <w:lang w:val="es-CL"/>
        </w:rPr>
      </w:pPr>
      <w:r w:rsidRPr="007E4868">
        <w:rPr>
          <w:rFonts w:asciiTheme="minorHAnsi" w:hAnsiTheme="minorHAnsi" w:cstheme="minorHAnsi"/>
          <w:color w:val="002060"/>
          <w:sz w:val="22"/>
          <w:szCs w:val="22"/>
          <w:lang w:val="es-CL"/>
        </w:rPr>
        <w:t xml:space="preserve">Se realizó el estudio de corrientes con un perfilador acústico de corrientes marca RDI entregando la distribución de frecuencias de velocidad y dirección de corrientes para cada capa, indicando claramente el estrato de la columna de agua que corresponde. Para estos efectos, se dividió imaginariamente la columna de agua en capas iguales de 2m y se registró la velocidad y dirección de la </w:t>
      </w:r>
      <w:r w:rsidR="007E4868" w:rsidRPr="007E4868">
        <w:rPr>
          <w:rFonts w:asciiTheme="minorHAnsi" w:hAnsiTheme="minorHAnsi" w:cstheme="minorHAnsi"/>
          <w:color w:val="002060"/>
          <w:sz w:val="22"/>
          <w:szCs w:val="22"/>
          <w:lang w:val="es-CL"/>
        </w:rPr>
        <w:t>corriente en</w:t>
      </w:r>
      <w:r w:rsidRPr="007E4868">
        <w:rPr>
          <w:rFonts w:asciiTheme="minorHAnsi" w:hAnsiTheme="minorHAnsi" w:cstheme="minorHAnsi"/>
          <w:color w:val="002060"/>
          <w:sz w:val="22"/>
          <w:szCs w:val="22"/>
          <w:lang w:val="es-CL"/>
        </w:rPr>
        <w:t xml:space="preserve"> cada una de ellas, cada 10 minutos, durante 28 horas, en cuadratura. Los días de cuadratura se determinaron con la tabla de mareas de la costa de Chile. La correntometría se realizó entre los días 20 y 21 de noviembre del 2012, comenzando el día 20 de </w:t>
      </w:r>
      <w:r w:rsidR="00F63F83" w:rsidRPr="007E4868">
        <w:rPr>
          <w:rFonts w:asciiTheme="minorHAnsi" w:hAnsiTheme="minorHAnsi" w:cstheme="minorHAnsi"/>
          <w:color w:val="002060"/>
          <w:sz w:val="22"/>
          <w:szCs w:val="22"/>
          <w:lang w:val="es-CL"/>
        </w:rPr>
        <w:t>noviembre</w:t>
      </w:r>
      <w:r w:rsidRPr="007E4868">
        <w:rPr>
          <w:rFonts w:asciiTheme="minorHAnsi" w:hAnsiTheme="minorHAnsi" w:cstheme="minorHAnsi"/>
          <w:color w:val="002060"/>
          <w:sz w:val="22"/>
          <w:szCs w:val="22"/>
          <w:lang w:val="es-CL"/>
        </w:rPr>
        <w:t xml:space="preserve"> a las 15:34 hr y terminando el día 21 a las 19:34 hr recolectándose un total de 169 datos.</w:t>
      </w:r>
    </w:p>
    <w:p w14:paraId="11652C2D" w14:textId="77777777" w:rsidR="00E32401" w:rsidRPr="007E4868" w:rsidRDefault="00E32401" w:rsidP="0094534A">
      <w:pPr>
        <w:spacing w:line="276" w:lineRule="auto"/>
        <w:jc w:val="both"/>
        <w:rPr>
          <w:rFonts w:asciiTheme="minorHAnsi" w:hAnsiTheme="minorHAnsi" w:cstheme="minorHAnsi"/>
          <w:color w:val="002060"/>
          <w:sz w:val="22"/>
          <w:szCs w:val="22"/>
          <w:lang w:val="es-CL"/>
        </w:rPr>
      </w:pPr>
    </w:p>
    <w:p w14:paraId="1FF8AFFE" w14:textId="5C5FAFA2" w:rsidR="00E14785" w:rsidRPr="007E4868" w:rsidRDefault="00275B52" w:rsidP="0094534A">
      <w:pPr>
        <w:spacing w:line="276" w:lineRule="auto"/>
        <w:jc w:val="both"/>
        <w:rPr>
          <w:rFonts w:asciiTheme="minorHAnsi" w:hAnsiTheme="minorHAnsi" w:cstheme="minorHAnsi"/>
          <w:color w:val="002060"/>
          <w:sz w:val="22"/>
          <w:szCs w:val="22"/>
          <w:lang w:val="es-CL"/>
        </w:rPr>
      </w:pPr>
      <w:r w:rsidRPr="007E4868">
        <w:rPr>
          <w:rFonts w:asciiTheme="minorHAnsi" w:hAnsiTheme="minorHAnsi" w:cstheme="minorHAnsi"/>
          <w:color w:val="002060"/>
          <w:sz w:val="22"/>
          <w:szCs w:val="22"/>
          <w:lang w:val="es-CL"/>
        </w:rPr>
        <w:t xml:space="preserve">Con la finalidad de dejar en claro las profundidades de las capas y punto de fondeo, se señala en primer lugar que el correntómetro fue instalado a 64m de profundidad, de fondo a superficie, en un sector con 100 m de profundidad. El equipo fue programado para medir capas </w:t>
      </w:r>
      <w:r w:rsidR="007E4868" w:rsidRPr="007E4868">
        <w:rPr>
          <w:rFonts w:asciiTheme="minorHAnsi" w:hAnsiTheme="minorHAnsi" w:cstheme="minorHAnsi"/>
          <w:color w:val="002060"/>
          <w:sz w:val="22"/>
          <w:szCs w:val="22"/>
          <w:lang w:val="es-CL"/>
        </w:rPr>
        <w:t>de 2</w:t>
      </w:r>
      <w:r w:rsidRPr="007E4868">
        <w:rPr>
          <w:rFonts w:asciiTheme="minorHAnsi" w:hAnsiTheme="minorHAnsi" w:cstheme="minorHAnsi"/>
          <w:color w:val="002060"/>
          <w:sz w:val="22"/>
          <w:szCs w:val="22"/>
          <w:lang w:val="es-CL"/>
        </w:rPr>
        <w:t xml:space="preserve"> m cada una, con blanking de 1.76m; por lo que el registro de medición comienza desde los 62 m desde la superficie. A esto se restaron 2 m esto por la diferencia de marea para evitar error en la medición producto de las capas de aire, por lo que se obtuvo una medición efectiva de 60 m.</w:t>
      </w:r>
      <w:r w:rsidR="0025707A" w:rsidRPr="007E4868">
        <w:rPr>
          <w:rFonts w:asciiTheme="minorHAnsi" w:hAnsiTheme="minorHAnsi" w:cstheme="minorHAnsi"/>
          <w:color w:val="002060"/>
          <w:sz w:val="22"/>
          <w:szCs w:val="22"/>
          <w:lang w:val="es-CL"/>
        </w:rPr>
        <w:t xml:space="preserve">  </w:t>
      </w:r>
      <w:r w:rsidRPr="007E4868">
        <w:rPr>
          <w:rFonts w:asciiTheme="minorHAnsi" w:hAnsiTheme="minorHAnsi" w:cstheme="minorHAnsi"/>
          <w:color w:val="002060"/>
          <w:sz w:val="22"/>
          <w:szCs w:val="22"/>
          <w:lang w:val="es-CL"/>
        </w:rPr>
        <w:t xml:space="preserve">En resumen, las corrientes son generadas principalmente por la variación de la marea e influencia del viento y las velocidades son del orden promedio 4.6 cm/s en la superficie y 1.9 cm/s a 60m de profundidad. A </w:t>
      </w:r>
      <w:r w:rsidR="00513A61" w:rsidRPr="007E4868">
        <w:rPr>
          <w:rFonts w:asciiTheme="minorHAnsi" w:hAnsiTheme="minorHAnsi" w:cstheme="minorHAnsi"/>
          <w:color w:val="002060"/>
          <w:sz w:val="22"/>
          <w:szCs w:val="22"/>
          <w:lang w:val="es-CL"/>
        </w:rPr>
        <w:t>continuación,</w:t>
      </w:r>
      <w:r w:rsidRPr="007E4868">
        <w:rPr>
          <w:rFonts w:asciiTheme="minorHAnsi" w:hAnsiTheme="minorHAnsi" w:cstheme="minorHAnsi"/>
          <w:color w:val="002060"/>
          <w:sz w:val="22"/>
          <w:szCs w:val="22"/>
          <w:lang w:val="es-CL"/>
        </w:rPr>
        <w:t xml:space="preserve"> se presenta un resumen de las velocidades de corrientes para cada capa en que fue dividida la columna de agua y además los gráficos.</w:t>
      </w:r>
    </w:p>
    <w:p w14:paraId="0A475FDB" w14:textId="2BAD4220" w:rsidR="00E14785" w:rsidRPr="008C0175" w:rsidRDefault="00E14785" w:rsidP="0094534A">
      <w:pPr>
        <w:spacing w:line="276" w:lineRule="auto"/>
        <w:jc w:val="center"/>
        <w:rPr>
          <w:rFonts w:asciiTheme="minorHAnsi" w:hAnsiTheme="minorHAnsi" w:cstheme="minorHAnsi"/>
          <w:b/>
          <w:bCs/>
          <w:i/>
          <w:iCs/>
          <w:color w:val="002060"/>
          <w:sz w:val="22"/>
          <w:szCs w:val="22"/>
        </w:rPr>
      </w:pPr>
      <w:bookmarkStart w:id="10" w:name="_Toc194808082"/>
      <w:bookmarkStart w:id="11" w:name="_Toc219690085"/>
      <w:bookmarkStart w:id="12" w:name="_Toc222307865"/>
      <w:bookmarkStart w:id="13" w:name="_Toc223173105"/>
      <w:r w:rsidRPr="008C0175">
        <w:rPr>
          <w:rFonts w:asciiTheme="minorHAnsi" w:hAnsiTheme="minorHAnsi" w:cstheme="minorHAnsi"/>
          <w:b/>
          <w:bCs/>
          <w:i/>
          <w:iCs/>
          <w:color w:val="002060"/>
          <w:sz w:val="22"/>
          <w:szCs w:val="22"/>
        </w:rPr>
        <w:t xml:space="preserve">Tabla </w:t>
      </w:r>
      <w:r w:rsidR="008C0175" w:rsidRPr="008C0175">
        <w:rPr>
          <w:rFonts w:asciiTheme="minorHAnsi" w:hAnsiTheme="minorHAnsi" w:cstheme="minorHAnsi"/>
          <w:b/>
          <w:bCs/>
          <w:i/>
          <w:iCs/>
          <w:color w:val="002060"/>
          <w:sz w:val="22"/>
          <w:szCs w:val="22"/>
        </w:rPr>
        <w:t>5</w:t>
      </w:r>
      <w:r w:rsidRPr="008C0175">
        <w:rPr>
          <w:rFonts w:asciiTheme="minorHAnsi" w:hAnsiTheme="minorHAnsi" w:cstheme="minorHAnsi"/>
          <w:b/>
          <w:bCs/>
          <w:i/>
          <w:iCs/>
          <w:color w:val="002060"/>
          <w:sz w:val="22"/>
          <w:szCs w:val="22"/>
        </w:rPr>
        <w:t>. Velocidad de corriente</w:t>
      </w:r>
      <w:r w:rsidR="00275B52" w:rsidRPr="008C0175">
        <w:rPr>
          <w:rStyle w:val="Refdenotaalpie"/>
          <w:rFonts w:asciiTheme="minorHAnsi" w:hAnsiTheme="minorHAnsi" w:cstheme="minorHAnsi"/>
          <w:b/>
          <w:bCs/>
          <w:i/>
          <w:iCs/>
          <w:color w:val="002060"/>
          <w:sz w:val="22"/>
          <w:szCs w:val="22"/>
        </w:rPr>
        <w:footnoteReference w:id="1"/>
      </w:r>
      <w:r w:rsidRPr="008C0175">
        <w:rPr>
          <w:rFonts w:asciiTheme="minorHAnsi" w:hAnsiTheme="minorHAnsi" w:cstheme="minorHAnsi"/>
          <w:b/>
          <w:bCs/>
          <w:i/>
          <w:iCs/>
          <w:color w:val="002060"/>
          <w:sz w:val="22"/>
          <w:szCs w:val="22"/>
        </w:rPr>
        <w:t>.</w:t>
      </w:r>
      <w:bookmarkEnd w:id="10"/>
      <w:bookmarkEnd w:id="11"/>
      <w:bookmarkEnd w:id="12"/>
      <w:bookmarkEnd w:id="13"/>
    </w:p>
    <w:tbl>
      <w:tblPr>
        <w:tblW w:w="6720" w:type="dxa"/>
        <w:jc w:val="center"/>
        <w:tblCellMar>
          <w:left w:w="70" w:type="dxa"/>
          <w:right w:w="70" w:type="dxa"/>
        </w:tblCellMar>
        <w:tblLook w:val="04A0" w:firstRow="1" w:lastRow="0" w:firstColumn="1" w:lastColumn="0" w:noHBand="0" w:noVBand="1"/>
      </w:tblPr>
      <w:tblGrid>
        <w:gridCol w:w="865"/>
        <w:gridCol w:w="1260"/>
        <w:gridCol w:w="1500"/>
        <w:gridCol w:w="1460"/>
        <w:gridCol w:w="1660"/>
      </w:tblGrid>
      <w:tr w:rsidR="00E32401" w:rsidRPr="007E4868" w14:paraId="03AD8D6B" w14:textId="77777777" w:rsidTr="00884059">
        <w:trPr>
          <w:trHeight w:val="170"/>
          <w:jc w:val="center"/>
        </w:trPr>
        <w:tc>
          <w:tcPr>
            <w:tcW w:w="840" w:type="dxa"/>
            <w:tcBorders>
              <w:top w:val="single" w:sz="8" w:space="0" w:color="auto"/>
              <w:left w:val="single" w:sz="8" w:space="0" w:color="auto"/>
              <w:bottom w:val="single" w:sz="8" w:space="0" w:color="auto"/>
              <w:right w:val="single" w:sz="4" w:space="0" w:color="auto"/>
            </w:tcBorders>
            <w:shd w:val="clear" w:color="auto" w:fill="E7E6E6" w:themeFill="background2"/>
            <w:noWrap/>
            <w:vAlign w:val="bottom"/>
            <w:hideMark/>
          </w:tcPr>
          <w:p w14:paraId="7A8F20CE" w14:textId="77777777" w:rsidR="00275B52" w:rsidRPr="007E4868" w:rsidRDefault="00275B52" w:rsidP="0094534A">
            <w:pPr>
              <w:spacing w:line="276" w:lineRule="auto"/>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Estratos</w:t>
            </w:r>
          </w:p>
        </w:tc>
        <w:tc>
          <w:tcPr>
            <w:tcW w:w="1260" w:type="dxa"/>
            <w:tcBorders>
              <w:top w:val="single" w:sz="8" w:space="0" w:color="auto"/>
              <w:left w:val="nil"/>
              <w:bottom w:val="single" w:sz="8" w:space="0" w:color="auto"/>
              <w:right w:val="single" w:sz="8" w:space="0" w:color="auto"/>
            </w:tcBorders>
            <w:shd w:val="clear" w:color="auto" w:fill="E7E6E6" w:themeFill="background2"/>
            <w:noWrap/>
            <w:vAlign w:val="bottom"/>
            <w:hideMark/>
          </w:tcPr>
          <w:p w14:paraId="5FEA8A47" w14:textId="77777777" w:rsidR="00275B52" w:rsidRPr="007E4868" w:rsidRDefault="00275B52" w:rsidP="0094534A">
            <w:pPr>
              <w:spacing w:line="276" w:lineRule="auto"/>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Profundidad</w:t>
            </w:r>
          </w:p>
        </w:tc>
        <w:tc>
          <w:tcPr>
            <w:tcW w:w="1500" w:type="dxa"/>
            <w:tcBorders>
              <w:top w:val="single" w:sz="8" w:space="0" w:color="auto"/>
              <w:left w:val="nil"/>
              <w:bottom w:val="single" w:sz="8" w:space="0" w:color="auto"/>
              <w:right w:val="single" w:sz="4" w:space="0" w:color="auto"/>
            </w:tcBorders>
            <w:shd w:val="clear" w:color="auto" w:fill="E7E6E6" w:themeFill="background2"/>
            <w:noWrap/>
            <w:vAlign w:val="bottom"/>
            <w:hideMark/>
          </w:tcPr>
          <w:p w14:paraId="43C7A0FB" w14:textId="77777777" w:rsidR="00275B52" w:rsidRPr="007E4868" w:rsidRDefault="00275B52" w:rsidP="0094534A">
            <w:pPr>
              <w:spacing w:line="276" w:lineRule="auto"/>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Máximo (cm/s)</w:t>
            </w:r>
          </w:p>
        </w:tc>
        <w:tc>
          <w:tcPr>
            <w:tcW w:w="1460" w:type="dxa"/>
            <w:tcBorders>
              <w:top w:val="single" w:sz="8" w:space="0" w:color="auto"/>
              <w:left w:val="nil"/>
              <w:bottom w:val="single" w:sz="8" w:space="0" w:color="auto"/>
              <w:right w:val="single" w:sz="4" w:space="0" w:color="auto"/>
            </w:tcBorders>
            <w:shd w:val="clear" w:color="auto" w:fill="E7E6E6" w:themeFill="background2"/>
            <w:noWrap/>
            <w:vAlign w:val="bottom"/>
            <w:hideMark/>
          </w:tcPr>
          <w:p w14:paraId="5C779932" w14:textId="77777777" w:rsidR="00275B52" w:rsidRPr="007E4868" w:rsidRDefault="00275B52" w:rsidP="0094534A">
            <w:pPr>
              <w:spacing w:line="276" w:lineRule="auto"/>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Mínimo (cm/s)</w:t>
            </w:r>
          </w:p>
        </w:tc>
        <w:tc>
          <w:tcPr>
            <w:tcW w:w="1660" w:type="dxa"/>
            <w:tcBorders>
              <w:top w:val="single" w:sz="8" w:space="0" w:color="auto"/>
              <w:left w:val="nil"/>
              <w:bottom w:val="single" w:sz="8" w:space="0" w:color="auto"/>
              <w:right w:val="single" w:sz="8" w:space="0" w:color="auto"/>
            </w:tcBorders>
            <w:shd w:val="clear" w:color="auto" w:fill="E7E6E6" w:themeFill="background2"/>
            <w:noWrap/>
            <w:vAlign w:val="bottom"/>
            <w:hideMark/>
          </w:tcPr>
          <w:p w14:paraId="733CEF19" w14:textId="77777777" w:rsidR="00275B52" w:rsidRPr="007E4868" w:rsidRDefault="00275B52" w:rsidP="0094534A">
            <w:pPr>
              <w:spacing w:line="276" w:lineRule="auto"/>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Promedio (cm/s)</w:t>
            </w:r>
          </w:p>
        </w:tc>
      </w:tr>
      <w:tr w:rsidR="00E32401" w:rsidRPr="007E4868" w14:paraId="795CC709"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3416F4C0"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w:t>
            </w:r>
          </w:p>
        </w:tc>
        <w:tc>
          <w:tcPr>
            <w:tcW w:w="1260" w:type="dxa"/>
            <w:tcBorders>
              <w:top w:val="nil"/>
              <w:left w:val="nil"/>
              <w:bottom w:val="single" w:sz="4" w:space="0" w:color="auto"/>
              <w:right w:val="single" w:sz="8" w:space="0" w:color="auto"/>
            </w:tcBorders>
            <w:shd w:val="clear" w:color="auto" w:fill="auto"/>
            <w:noWrap/>
            <w:vAlign w:val="bottom"/>
            <w:hideMark/>
          </w:tcPr>
          <w:p w14:paraId="6FB82A09"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2.00 m</w:t>
            </w:r>
          </w:p>
        </w:tc>
        <w:tc>
          <w:tcPr>
            <w:tcW w:w="1500" w:type="dxa"/>
            <w:tcBorders>
              <w:top w:val="nil"/>
              <w:left w:val="nil"/>
              <w:bottom w:val="single" w:sz="4" w:space="0" w:color="auto"/>
              <w:right w:val="single" w:sz="4" w:space="0" w:color="auto"/>
            </w:tcBorders>
            <w:shd w:val="clear" w:color="auto" w:fill="auto"/>
            <w:noWrap/>
            <w:vAlign w:val="bottom"/>
            <w:hideMark/>
          </w:tcPr>
          <w:p w14:paraId="073195A2"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31.6</w:t>
            </w:r>
          </w:p>
        </w:tc>
        <w:tc>
          <w:tcPr>
            <w:tcW w:w="1460" w:type="dxa"/>
            <w:tcBorders>
              <w:top w:val="nil"/>
              <w:left w:val="nil"/>
              <w:bottom w:val="single" w:sz="4" w:space="0" w:color="auto"/>
              <w:right w:val="single" w:sz="4" w:space="0" w:color="auto"/>
            </w:tcBorders>
            <w:shd w:val="clear" w:color="auto" w:fill="auto"/>
            <w:noWrap/>
            <w:vAlign w:val="bottom"/>
            <w:hideMark/>
          </w:tcPr>
          <w:p w14:paraId="14460CCB"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0.4</w:t>
            </w:r>
          </w:p>
        </w:tc>
        <w:tc>
          <w:tcPr>
            <w:tcW w:w="1660" w:type="dxa"/>
            <w:tcBorders>
              <w:top w:val="nil"/>
              <w:left w:val="nil"/>
              <w:bottom w:val="single" w:sz="4" w:space="0" w:color="auto"/>
              <w:right w:val="single" w:sz="4" w:space="0" w:color="auto"/>
            </w:tcBorders>
            <w:shd w:val="clear" w:color="auto" w:fill="auto"/>
            <w:noWrap/>
            <w:vAlign w:val="bottom"/>
            <w:hideMark/>
          </w:tcPr>
          <w:p w14:paraId="5E659046"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4.6</w:t>
            </w:r>
          </w:p>
        </w:tc>
      </w:tr>
      <w:tr w:rsidR="00E32401" w:rsidRPr="007E4868" w14:paraId="1B8CAE6B"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774C9CE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w:t>
            </w:r>
          </w:p>
        </w:tc>
        <w:tc>
          <w:tcPr>
            <w:tcW w:w="1260" w:type="dxa"/>
            <w:tcBorders>
              <w:top w:val="nil"/>
              <w:left w:val="nil"/>
              <w:bottom w:val="single" w:sz="4" w:space="0" w:color="auto"/>
              <w:right w:val="single" w:sz="8" w:space="0" w:color="auto"/>
            </w:tcBorders>
            <w:shd w:val="clear" w:color="auto" w:fill="auto"/>
            <w:noWrap/>
            <w:vAlign w:val="bottom"/>
            <w:hideMark/>
          </w:tcPr>
          <w:p w14:paraId="512C34D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4.00 m</w:t>
            </w:r>
          </w:p>
        </w:tc>
        <w:tc>
          <w:tcPr>
            <w:tcW w:w="1500" w:type="dxa"/>
            <w:tcBorders>
              <w:top w:val="nil"/>
              <w:left w:val="nil"/>
              <w:bottom w:val="single" w:sz="4" w:space="0" w:color="auto"/>
              <w:right w:val="single" w:sz="4" w:space="0" w:color="auto"/>
            </w:tcBorders>
            <w:shd w:val="clear" w:color="auto" w:fill="auto"/>
            <w:noWrap/>
            <w:vAlign w:val="bottom"/>
            <w:hideMark/>
          </w:tcPr>
          <w:p w14:paraId="27F3FDBD"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26.3</w:t>
            </w:r>
          </w:p>
        </w:tc>
        <w:tc>
          <w:tcPr>
            <w:tcW w:w="1460" w:type="dxa"/>
            <w:tcBorders>
              <w:top w:val="nil"/>
              <w:left w:val="nil"/>
              <w:bottom w:val="single" w:sz="4" w:space="0" w:color="auto"/>
              <w:right w:val="single" w:sz="4" w:space="0" w:color="auto"/>
            </w:tcBorders>
            <w:shd w:val="clear" w:color="auto" w:fill="auto"/>
            <w:noWrap/>
            <w:vAlign w:val="bottom"/>
            <w:hideMark/>
          </w:tcPr>
          <w:p w14:paraId="565A092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571D5682"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4.2</w:t>
            </w:r>
          </w:p>
        </w:tc>
      </w:tr>
      <w:tr w:rsidR="00E32401" w:rsidRPr="007E4868" w14:paraId="0B0ECDB1"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7F0BF5A4"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w:t>
            </w:r>
          </w:p>
        </w:tc>
        <w:tc>
          <w:tcPr>
            <w:tcW w:w="1260" w:type="dxa"/>
            <w:tcBorders>
              <w:top w:val="nil"/>
              <w:left w:val="nil"/>
              <w:bottom w:val="single" w:sz="4" w:space="0" w:color="auto"/>
              <w:right w:val="single" w:sz="8" w:space="0" w:color="auto"/>
            </w:tcBorders>
            <w:shd w:val="clear" w:color="auto" w:fill="auto"/>
            <w:noWrap/>
            <w:vAlign w:val="bottom"/>
            <w:hideMark/>
          </w:tcPr>
          <w:p w14:paraId="08DB8C51"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6.00 m</w:t>
            </w:r>
          </w:p>
        </w:tc>
        <w:tc>
          <w:tcPr>
            <w:tcW w:w="1500" w:type="dxa"/>
            <w:tcBorders>
              <w:top w:val="nil"/>
              <w:left w:val="nil"/>
              <w:bottom w:val="single" w:sz="4" w:space="0" w:color="auto"/>
              <w:right w:val="single" w:sz="4" w:space="0" w:color="auto"/>
            </w:tcBorders>
            <w:shd w:val="clear" w:color="auto" w:fill="auto"/>
            <w:noWrap/>
            <w:vAlign w:val="bottom"/>
            <w:hideMark/>
          </w:tcPr>
          <w:p w14:paraId="69A2BD1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30.7</w:t>
            </w:r>
          </w:p>
        </w:tc>
        <w:tc>
          <w:tcPr>
            <w:tcW w:w="1460" w:type="dxa"/>
            <w:tcBorders>
              <w:top w:val="nil"/>
              <w:left w:val="nil"/>
              <w:bottom w:val="single" w:sz="4" w:space="0" w:color="auto"/>
              <w:right w:val="single" w:sz="4" w:space="0" w:color="auto"/>
            </w:tcBorders>
            <w:shd w:val="clear" w:color="auto" w:fill="auto"/>
            <w:noWrap/>
            <w:vAlign w:val="bottom"/>
            <w:hideMark/>
          </w:tcPr>
          <w:p w14:paraId="233D0801"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7768D05F"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4.0</w:t>
            </w:r>
          </w:p>
        </w:tc>
      </w:tr>
      <w:tr w:rsidR="00E32401" w:rsidRPr="007E4868" w14:paraId="35BA7820"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51F5B878"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4</w:t>
            </w:r>
          </w:p>
        </w:tc>
        <w:tc>
          <w:tcPr>
            <w:tcW w:w="1260" w:type="dxa"/>
            <w:tcBorders>
              <w:top w:val="nil"/>
              <w:left w:val="nil"/>
              <w:bottom w:val="single" w:sz="4" w:space="0" w:color="auto"/>
              <w:right w:val="single" w:sz="8" w:space="0" w:color="auto"/>
            </w:tcBorders>
            <w:shd w:val="clear" w:color="auto" w:fill="auto"/>
            <w:noWrap/>
            <w:vAlign w:val="bottom"/>
            <w:hideMark/>
          </w:tcPr>
          <w:p w14:paraId="5AB2C422"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8.00 m</w:t>
            </w:r>
          </w:p>
        </w:tc>
        <w:tc>
          <w:tcPr>
            <w:tcW w:w="1500" w:type="dxa"/>
            <w:tcBorders>
              <w:top w:val="nil"/>
              <w:left w:val="nil"/>
              <w:bottom w:val="single" w:sz="4" w:space="0" w:color="auto"/>
              <w:right w:val="single" w:sz="4" w:space="0" w:color="auto"/>
            </w:tcBorders>
            <w:shd w:val="clear" w:color="auto" w:fill="auto"/>
            <w:noWrap/>
            <w:vAlign w:val="bottom"/>
            <w:hideMark/>
          </w:tcPr>
          <w:p w14:paraId="171B45D0"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18.0</w:t>
            </w:r>
          </w:p>
        </w:tc>
        <w:tc>
          <w:tcPr>
            <w:tcW w:w="1460" w:type="dxa"/>
            <w:tcBorders>
              <w:top w:val="nil"/>
              <w:left w:val="nil"/>
              <w:bottom w:val="single" w:sz="4" w:space="0" w:color="auto"/>
              <w:right w:val="single" w:sz="4" w:space="0" w:color="auto"/>
            </w:tcBorders>
            <w:shd w:val="clear" w:color="auto" w:fill="auto"/>
            <w:noWrap/>
            <w:vAlign w:val="bottom"/>
            <w:hideMark/>
          </w:tcPr>
          <w:p w14:paraId="0C5200E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0.3</w:t>
            </w:r>
          </w:p>
        </w:tc>
        <w:tc>
          <w:tcPr>
            <w:tcW w:w="1660" w:type="dxa"/>
            <w:tcBorders>
              <w:top w:val="nil"/>
              <w:left w:val="nil"/>
              <w:bottom w:val="single" w:sz="4" w:space="0" w:color="auto"/>
              <w:right w:val="single" w:sz="4" w:space="0" w:color="auto"/>
            </w:tcBorders>
            <w:shd w:val="clear" w:color="auto" w:fill="auto"/>
            <w:noWrap/>
            <w:vAlign w:val="bottom"/>
            <w:hideMark/>
          </w:tcPr>
          <w:p w14:paraId="40F9443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3.5</w:t>
            </w:r>
          </w:p>
        </w:tc>
      </w:tr>
      <w:tr w:rsidR="00E32401" w:rsidRPr="007E4868" w14:paraId="51818D1D"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4D9F396B"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5</w:t>
            </w:r>
          </w:p>
        </w:tc>
        <w:tc>
          <w:tcPr>
            <w:tcW w:w="1260" w:type="dxa"/>
            <w:tcBorders>
              <w:top w:val="nil"/>
              <w:left w:val="nil"/>
              <w:bottom w:val="single" w:sz="4" w:space="0" w:color="auto"/>
              <w:right w:val="single" w:sz="8" w:space="0" w:color="auto"/>
            </w:tcBorders>
            <w:shd w:val="clear" w:color="auto" w:fill="auto"/>
            <w:noWrap/>
            <w:vAlign w:val="bottom"/>
            <w:hideMark/>
          </w:tcPr>
          <w:p w14:paraId="706A96E2"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10.00 m</w:t>
            </w:r>
          </w:p>
        </w:tc>
        <w:tc>
          <w:tcPr>
            <w:tcW w:w="1500" w:type="dxa"/>
            <w:tcBorders>
              <w:top w:val="nil"/>
              <w:left w:val="nil"/>
              <w:bottom w:val="single" w:sz="4" w:space="0" w:color="auto"/>
              <w:right w:val="single" w:sz="4" w:space="0" w:color="auto"/>
            </w:tcBorders>
            <w:shd w:val="clear" w:color="auto" w:fill="auto"/>
            <w:noWrap/>
            <w:vAlign w:val="bottom"/>
            <w:hideMark/>
          </w:tcPr>
          <w:p w14:paraId="442B5436"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16.5</w:t>
            </w:r>
          </w:p>
        </w:tc>
        <w:tc>
          <w:tcPr>
            <w:tcW w:w="1460" w:type="dxa"/>
            <w:tcBorders>
              <w:top w:val="nil"/>
              <w:left w:val="nil"/>
              <w:bottom w:val="single" w:sz="4" w:space="0" w:color="auto"/>
              <w:right w:val="single" w:sz="4" w:space="0" w:color="auto"/>
            </w:tcBorders>
            <w:shd w:val="clear" w:color="auto" w:fill="auto"/>
            <w:noWrap/>
            <w:vAlign w:val="bottom"/>
            <w:hideMark/>
          </w:tcPr>
          <w:p w14:paraId="4D4A7C0D"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0.3</w:t>
            </w:r>
          </w:p>
        </w:tc>
        <w:tc>
          <w:tcPr>
            <w:tcW w:w="1660" w:type="dxa"/>
            <w:tcBorders>
              <w:top w:val="nil"/>
              <w:left w:val="nil"/>
              <w:bottom w:val="single" w:sz="4" w:space="0" w:color="auto"/>
              <w:right w:val="single" w:sz="4" w:space="0" w:color="auto"/>
            </w:tcBorders>
            <w:shd w:val="clear" w:color="auto" w:fill="auto"/>
            <w:noWrap/>
            <w:vAlign w:val="bottom"/>
            <w:hideMark/>
          </w:tcPr>
          <w:p w14:paraId="3D85CFCC"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3.5</w:t>
            </w:r>
          </w:p>
        </w:tc>
      </w:tr>
      <w:tr w:rsidR="00E32401" w:rsidRPr="007E4868" w14:paraId="40E1A96B"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720F80BA"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6</w:t>
            </w:r>
          </w:p>
        </w:tc>
        <w:tc>
          <w:tcPr>
            <w:tcW w:w="1260" w:type="dxa"/>
            <w:tcBorders>
              <w:top w:val="nil"/>
              <w:left w:val="nil"/>
              <w:bottom w:val="single" w:sz="4" w:space="0" w:color="auto"/>
              <w:right w:val="single" w:sz="8" w:space="0" w:color="auto"/>
            </w:tcBorders>
            <w:shd w:val="clear" w:color="auto" w:fill="auto"/>
            <w:noWrap/>
            <w:vAlign w:val="bottom"/>
            <w:hideMark/>
          </w:tcPr>
          <w:p w14:paraId="57CA4EB0"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12.00 m</w:t>
            </w:r>
          </w:p>
        </w:tc>
        <w:tc>
          <w:tcPr>
            <w:tcW w:w="1500" w:type="dxa"/>
            <w:tcBorders>
              <w:top w:val="nil"/>
              <w:left w:val="nil"/>
              <w:bottom w:val="single" w:sz="4" w:space="0" w:color="auto"/>
              <w:right w:val="single" w:sz="4" w:space="0" w:color="auto"/>
            </w:tcBorders>
            <w:shd w:val="clear" w:color="auto" w:fill="auto"/>
            <w:noWrap/>
            <w:vAlign w:val="bottom"/>
            <w:hideMark/>
          </w:tcPr>
          <w:p w14:paraId="07399E2B"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22.7</w:t>
            </w:r>
          </w:p>
        </w:tc>
        <w:tc>
          <w:tcPr>
            <w:tcW w:w="1460" w:type="dxa"/>
            <w:tcBorders>
              <w:top w:val="nil"/>
              <w:left w:val="nil"/>
              <w:bottom w:val="single" w:sz="4" w:space="0" w:color="auto"/>
              <w:right w:val="single" w:sz="4" w:space="0" w:color="auto"/>
            </w:tcBorders>
            <w:shd w:val="clear" w:color="auto" w:fill="auto"/>
            <w:noWrap/>
            <w:vAlign w:val="bottom"/>
            <w:hideMark/>
          </w:tcPr>
          <w:p w14:paraId="48757E22"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5E74C620"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3.7</w:t>
            </w:r>
          </w:p>
        </w:tc>
      </w:tr>
      <w:tr w:rsidR="00E32401" w:rsidRPr="007E4868" w14:paraId="193E0C20"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2C2D480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7</w:t>
            </w:r>
          </w:p>
        </w:tc>
        <w:tc>
          <w:tcPr>
            <w:tcW w:w="1260" w:type="dxa"/>
            <w:tcBorders>
              <w:top w:val="nil"/>
              <w:left w:val="nil"/>
              <w:bottom w:val="single" w:sz="4" w:space="0" w:color="auto"/>
              <w:right w:val="single" w:sz="8" w:space="0" w:color="auto"/>
            </w:tcBorders>
            <w:shd w:val="clear" w:color="auto" w:fill="auto"/>
            <w:noWrap/>
            <w:vAlign w:val="bottom"/>
            <w:hideMark/>
          </w:tcPr>
          <w:p w14:paraId="6030624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14.00 m</w:t>
            </w:r>
          </w:p>
        </w:tc>
        <w:tc>
          <w:tcPr>
            <w:tcW w:w="1500" w:type="dxa"/>
            <w:tcBorders>
              <w:top w:val="nil"/>
              <w:left w:val="nil"/>
              <w:bottom w:val="single" w:sz="4" w:space="0" w:color="auto"/>
              <w:right w:val="single" w:sz="4" w:space="0" w:color="auto"/>
            </w:tcBorders>
            <w:shd w:val="clear" w:color="auto" w:fill="auto"/>
            <w:noWrap/>
            <w:vAlign w:val="bottom"/>
            <w:hideMark/>
          </w:tcPr>
          <w:p w14:paraId="3B36E056"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14.2</w:t>
            </w:r>
          </w:p>
        </w:tc>
        <w:tc>
          <w:tcPr>
            <w:tcW w:w="1460" w:type="dxa"/>
            <w:tcBorders>
              <w:top w:val="nil"/>
              <w:left w:val="nil"/>
              <w:bottom w:val="single" w:sz="4" w:space="0" w:color="auto"/>
              <w:right w:val="single" w:sz="4" w:space="0" w:color="auto"/>
            </w:tcBorders>
            <w:shd w:val="clear" w:color="auto" w:fill="auto"/>
            <w:noWrap/>
            <w:vAlign w:val="bottom"/>
            <w:hideMark/>
          </w:tcPr>
          <w:p w14:paraId="434912F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656971C2"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3.7</w:t>
            </w:r>
          </w:p>
        </w:tc>
      </w:tr>
      <w:tr w:rsidR="00E32401" w:rsidRPr="007E4868" w14:paraId="3DDF97ED"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7C63E9A2"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8</w:t>
            </w:r>
          </w:p>
        </w:tc>
        <w:tc>
          <w:tcPr>
            <w:tcW w:w="1260" w:type="dxa"/>
            <w:tcBorders>
              <w:top w:val="nil"/>
              <w:left w:val="nil"/>
              <w:bottom w:val="single" w:sz="4" w:space="0" w:color="auto"/>
              <w:right w:val="single" w:sz="8" w:space="0" w:color="auto"/>
            </w:tcBorders>
            <w:shd w:val="clear" w:color="auto" w:fill="auto"/>
            <w:noWrap/>
            <w:vAlign w:val="bottom"/>
            <w:hideMark/>
          </w:tcPr>
          <w:p w14:paraId="2006ED08"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16.00 m</w:t>
            </w:r>
          </w:p>
        </w:tc>
        <w:tc>
          <w:tcPr>
            <w:tcW w:w="1500" w:type="dxa"/>
            <w:tcBorders>
              <w:top w:val="nil"/>
              <w:left w:val="nil"/>
              <w:bottom w:val="single" w:sz="4" w:space="0" w:color="auto"/>
              <w:right w:val="single" w:sz="4" w:space="0" w:color="auto"/>
            </w:tcBorders>
            <w:shd w:val="clear" w:color="auto" w:fill="auto"/>
            <w:noWrap/>
            <w:vAlign w:val="bottom"/>
            <w:hideMark/>
          </w:tcPr>
          <w:p w14:paraId="44C00514"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14.8</w:t>
            </w:r>
          </w:p>
        </w:tc>
        <w:tc>
          <w:tcPr>
            <w:tcW w:w="1460" w:type="dxa"/>
            <w:tcBorders>
              <w:top w:val="nil"/>
              <w:left w:val="nil"/>
              <w:bottom w:val="single" w:sz="4" w:space="0" w:color="auto"/>
              <w:right w:val="single" w:sz="4" w:space="0" w:color="auto"/>
            </w:tcBorders>
            <w:shd w:val="clear" w:color="auto" w:fill="auto"/>
            <w:noWrap/>
            <w:vAlign w:val="bottom"/>
            <w:hideMark/>
          </w:tcPr>
          <w:p w14:paraId="158F9A7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4124DA8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3.6</w:t>
            </w:r>
          </w:p>
        </w:tc>
      </w:tr>
      <w:tr w:rsidR="00E32401" w:rsidRPr="007E4868" w14:paraId="27BD558D"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45D42BC0"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9</w:t>
            </w:r>
          </w:p>
        </w:tc>
        <w:tc>
          <w:tcPr>
            <w:tcW w:w="1260" w:type="dxa"/>
            <w:tcBorders>
              <w:top w:val="nil"/>
              <w:left w:val="nil"/>
              <w:bottom w:val="single" w:sz="4" w:space="0" w:color="auto"/>
              <w:right w:val="single" w:sz="8" w:space="0" w:color="auto"/>
            </w:tcBorders>
            <w:shd w:val="clear" w:color="auto" w:fill="auto"/>
            <w:noWrap/>
            <w:vAlign w:val="bottom"/>
            <w:hideMark/>
          </w:tcPr>
          <w:p w14:paraId="779F379E"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18.00 m</w:t>
            </w:r>
          </w:p>
        </w:tc>
        <w:tc>
          <w:tcPr>
            <w:tcW w:w="1500" w:type="dxa"/>
            <w:tcBorders>
              <w:top w:val="nil"/>
              <w:left w:val="nil"/>
              <w:bottom w:val="single" w:sz="4" w:space="0" w:color="auto"/>
              <w:right w:val="single" w:sz="4" w:space="0" w:color="auto"/>
            </w:tcBorders>
            <w:shd w:val="clear" w:color="auto" w:fill="auto"/>
            <w:noWrap/>
            <w:vAlign w:val="bottom"/>
            <w:hideMark/>
          </w:tcPr>
          <w:p w14:paraId="3225A48E"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8.6</w:t>
            </w:r>
          </w:p>
        </w:tc>
        <w:tc>
          <w:tcPr>
            <w:tcW w:w="1460" w:type="dxa"/>
            <w:tcBorders>
              <w:top w:val="nil"/>
              <w:left w:val="nil"/>
              <w:bottom w:val="single" w:sz="4" w:space="0" w:color="auto"/>
              <w:right w:val="single" w:sz="4" w:space="0" w:color="auto"/>
            </w:tcBorders>
            <w:shd w:val="clear" w:color="auto" w:fill="auto"/>
            <w:noWrap/>
            <w:vAlign w:val="bottom"/>
            <w:hideMark/>
          </w:tcPr>
          <w:p w14:paraId="6926B4AC"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0.2</w:t>
            </w:r>
          </w:p>
        </w:tc>
        <w:tc>
          <w:tcPr>
            <w:tcW w:w="1660" w:type="dxa"/>
            <w:tcBorders>
              <w:top w:val="nil"/>
              <w:left w:val="nil"/>
              <w:bottom w:val="single" w:sz="4" w:space="0" w:color="auto"/>
              <w:right w:val="single" w:sz="4" w:space="0" w:color="auto"/>
            </w:tcBorders>
            <w:shd w:val="clear" w:color="auto" w:fill="auto"/>
            <w:noWrap/>
            <w:vAlign w:val="bottom"/>
            <w:hideMark/>
          </w:tcPr>
          <w:p w14:paraId="0CEE2991"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3.0</w:t>
            </w:r>
          </w:p>
        </w:tc>
      </w:tr>
      <w:tr w:rsidR="00E32401" w:rsidRPr="007E4868" w14:paraId="0ABADC00"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2587CCB4"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10</w:t>
            </w:r>
          </w:p>
        </w:tc>
        <w:tc>
          <w:tcPr>
            <w:tcW w:w="1260" w:type="dxa"/>
            <w:tcBorders>
              <w:top w:val="nil"/>
              <w:left w:val="nil"/>
              <w:bottom w:val="single" w:sz="4" w:space="0" w:color="auto"/>
              <w:right w:val="single" w:sz="8" w:space="0" w:color="auto"/>
            </w:tcBorders>
            <w:shd w:val="clear" w:color="auto" w:fill="auto"/>
            <w:noWrap/>
            <w:vAlign w:val="bottom"/>
            <w:hideMark/>
          </w:tcPr>
          <w:p w14:paraId="65C4DDFF"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20.00 m</w:t>
            </w:r>
          </w:p>
        </w:tc>
        <w:tc>
          <w:tcPr>
            <w:tcW w:w="1500" w:type="dxa"/>
            <w:tcBorders>
              <w:top w:val="nil"/>
              <w:left w:val="nil"/>
              <w:bottom w:val="single" w:sz="4" w:space="0" w:color="auto"/>
              <w:right w:val="single" w:sz="4" w:space="0" w:color="auto"/>
            </w:tcBorders>
            <w:shd w:val="clear" w:color="auto" w:fill="auto"/>
            <w:noWrap/>
            <w:vAlign w:val="bottom"/>
            <w:hideMark/>
          </w:tcPr>
          <w:p w14:paraId="4C8559DA"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24.3</w:t>
            </w:r>
          </w:p>
        </w:tc>
        <w:tc>
          <w:tcPr>
            <w:tcW w:w="1460" w:type="dxa"/>
            <w:tcBorders>
              <w:top w:val="nil"/>
              <w:left w:val="nil"/>
              <w:bottom w:val="single" w:sz="4" w:space="0" w:color="auto"/>
              <w:right w:val="single" w:sz="4" w:space="0" w:color="auto"/>
            </w:tcBorders>
            <w:shd w:val="clear" w:color="auto" w:fill="auto"/>
            <w:noWrap/>
            <w:vAlign w:val="bottom"/>
            <w:hideMark/>
          </w:tcPr>
          <w:p w14:paraId="32D4CE59"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0.2</w:t>
            </w:r>
          </w:p>
        </w:tc>
        <w:tc>
          <w:tcPr>
            <w:tcW w:w="1660" w:type="dxa"/>
            <w:tcBorders>
              <w:top w:val="nil"/>
              <w:left w:val="nil"/>
              <w:bottom w:val="single" w:sz="4" w:space="0" w:color="auto"/>
              <w:right w:val="single" w:sz="4" w:space="0" w:color="auto"/>
            </w:tcBorders>
            <w:shd w:val="clear" w:color="auto" w:fill="auto"/>
            <w:noWrap/>
            <w:vAlign w:val="bottom"/>
            <w:hideMark/>
          </w:tcPr>
          <w:p w14:paraId="28FCF11E"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3.0</w:t>
            </w:r>
          </w:p>
        </w:tc>
      </w:tr>
      <w:tr w:rsidR="00E32401" w:rsidRPr="007E4868" w14:paraId="096473A0"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3D96A62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11</w:t>
            </w:r>
          </w:p>
        </w:tc>
        <w:tc>
          <w:tcPr>
            <w:tcW w:w="1260" w:type="dxa"/>
            <w:tcBorders>
              <w:top w:val="nil"/>
              <w:left w:val="nil"/>
              <w:bottom w:val="single" w:sz="4" w:space="0" w:color="auto"/>
              <w:right w:val="single" w:sz="8" w:space="0" w:color="auto"/>
            </w:tcBorders>
            <w:shd w:val="clear" w:color="auto" w:fill="auto"/>
            <w:noWrap/>
            <w:vAlign w:val="bottom"/>
            <w:hideMark/>
          </w:tcPr>
          <w:p w14:paraId="5770B17B"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22.00 m</w:t>
            </w:r>
          </w:p>
        </w:tc>
        <w:tc>
          <w:tcPr>
            <w:tcW w:w="1500" w:type="dxa"/>
            <w:tcBorders>
              <w:top w:val="nil"/>
              <w:left w:val="nil"/>
              <w:bottom w:val="single" w:sz="4" w:space="0" w:color="auto"/>
              <w:right w:val="single" w:sz="4" w:space="0" w:color="auto"/>
            </w:tcBorders>
            <w:shd w:val="clear" w:color="auto" w:fill="auto"/>
            <w:noWrap/>
            <w:vAlign w:val="bottom"/>
            <w:hideMark/>
          </w:tcPr>
          <w:p w14:paraId="1955A5EF"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14.1</w:t>
            </w:r>
          </w:p>
        </w:tc>
        <w:tc>
          <w:tcPr>
            <w:tcW w:w="1460" w:type="dxa"/>
            <w:tcBorders>
              <w:top w:val="nil"/>
              <w:left w:val="nil"/>
              <w:bottom w:val="single" w:sz="4" w:space="0" w:color="auto"/>
              <w:right w:val="single" w:sz="4" w:space="0" w:color="auto"/>
            </w:tcBorders>
            <w:shd w:val="clear" w:color="auto" w:fill="auto"/>
            <w:noWrap/>
            <w:vAlign w:val="bottom"/>
            <w:hideMark/>
          </w:tcPr>
          <w:p w14:paraId="05CB8B08"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0.3</w:t>
            </w:r>
          </w:p>
        </w:tc>
        <w:tc>
          <w:tcPr>
            <w:tcW w:w="1660" w:type="dxa"/>
            <w:tcBorders>
              <w:top w:val="nil"/>
              <w:left w:val="nil"/>
              <w:bottom w:val="single" w:sz="4" w:space="0" w:color="auto"/>
              <w:right w:val="single" w:sz="4" w:space="0" w:color="auto"/>
            </w:tcBorders>
            <w:shd w:val="clear" w:color="auto" w:fill="auto"/>
            <w:noWrap/>
            <w:vAlign w:val="bottom"/>
            <w:hideMark/>
          </w:tcPr>
          <w:p w14:paraId="6CA1772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2.8</w:t>
            </w:r>
          </w:p>
        </w:tc>
      </w:tr>
      <w:tr w:rsidR="00E32401" w:rsidRPr="007E4868" w14:paraId="40F8B688"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6DB488FB"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12</w:t>
            </w:r>
          </w:p>
        </w:tc>
        <w:tc>
          <w:tcPr>
            <w:tcW w:w="1260" w:type="dxa"/>
            <w:tcBorders>
              <w:top w:val="nil"/>
              <w:left w:val="nil"/>
              <w:bottom w:val="single" w:sz="4" w:space="0" w:color="auto"/>
              <w:right w:val="single" w:sz="8" w:space="0" w:color="auto"/>
            </w:tcBorders>
            <w:shd w:val="clear" w:color="auto" w:fill="auto"/>
            <w:noWrap/>
            <w:vAlign w:val="bottom"/>
            <w:hideMark/>
          </w:tcPr>
          <w:p w14:paraId="41F7E671"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24.00 m</w:t>
            </w:r>
          </w:p>
        </w:tc>
        <w:tc>
          <w:tcPr>
            <w:tcW w:w="1500" w:type="dxa"/>
            <w:tcBorders>
              <w:top w:val="nil"/>
              <w:left w:val="nil"/>
              <w:bottom w:val="single" w:sz="4" w:space="0" w:color="auto"/>
              <w:right w:val="single" w:sz="4" w:space="0" w:color="auto"/>
            </w:tcBorders>
            <w:shd w:val="clear" w:color="auto" w:fill="auto"/>
            <w:noWrap/>
            <w:vAlign w:val="bottom"/>
            <w:hideMark/>
          </w:tcPr>
          <w:p w14:paraId="5E504E32"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16.0</w:t>
            </w:r>
          </w:p>
        </w:tc>
        <w:tc>
          <w:tcPr>
            <w:tcW w:w="1460" w:type="dxa"/>
            <w:tcBorders>
              <w:top w:val="nil"/>
              <w:left w:val="nil"/>
              <w:bottom w:val="single" w:sz="4" w:space="0" w:color="auto"/>
              <w:right w:val="single" w:sz="4" w:space="0" w:color="auto"/>
            </w:tcBorders>
            <w:shd w:val="clear" w:color="auto" w:fill="auto"/>
            <w:noWrap/>
            <w:vAlign w:val="bottom"/>
            <w:hideMark/>
          </w:tcPr>
          <w:p w14:paraId="49D4C980"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0.4</w:t>
            </w:r>
          </w:p>
        </w:tc>
        <w:tc>
          <w:tcPr>
            <w:tcW w:w="1660" w:type="dxa"/>
            <w:tcBorders>
              <w:top w:val="nil"/>
              <w:left w:val="nil"/>
              <w:bottom w:val="single" w:sz="4" w:space="0" w:color="auto"/>
              <w:right w:val="single" w:sz="4" w:space="0" w:color="auto"/>
            </w:tcBorders>
            <w:shd w:val="clear" w:color="auto" w:fill="auto"/>
            <w:noWrap/>
            <w:vAlign w:val="bottom"/>
            <w:hideMark/>
          </w:tcPr>
          <w:p w14:paraId="03431E94"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2.6</w:t>
            </w:r>
          </w:p>
        </w:tc>
      </w:tr>
      <w:tr w:rsidR="00E32401" w:rsidRPr="007E4868" w14:paraId="4D05C123"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207F640A"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13</w:t>
            </w:r>
          </w:p>
        </w:tc>
        <w:tc>
          <w:tcPr>
            <w:tcW w:w="1260" w:type="dxa"/>
            <w:tcBorders>
              <w:top w:val="nil"/>
              <w:left w:val="nil"/>
              <w:bottom w:val="single" w:sz="4" w:space="0" w:color="auto"/>
              <w:right w:val="single" w:sz="8" w:space="0" w:color="auto"/>
            </w:tcBorders>
            <w:shd w:val="clear" w:color="auto" w:fill="auto"/>
            <w:noWrap/>
            <w:vAlign w:val="bottom"/>
            <w:hideMark/>
          </w:tcPr>
          <w:p w14:paraId="522D9BF0"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26.00 m</w:t>
            </w:r>
          </w:p>
        </w:tc>
        <w:tc>
          <w:tcPr>
            <w:tcW w:w="1500" w:type="dxa"/>
            <w:tcBorders>
              <w:top w:val="nil"/>
              <w:left w:val="nil"/>
              <w:bottom w:val="single" w:sz="4" w:space="0" w:color="auto"/>
              <w:right w:val="single" w:sz="4" w:space="0" w:color="auto"/>
            </w:tcBorders>
            <w:shd w:val="clear" w:color="auto" w:fill="auto"/>
            <w:noWrap/>
            <w:vAlign w:val="bottom"/>
            <w:hideMark/>
          </w:tcPr>
          <w:p w14:paraId="3AC42AE4"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17.3</w:t>
            </w:r>
          </w:p>
        </w:tc>
        <w:tc>
          <w:tcPr>
            <w:tcW w:w="1460" w:type="dxa"/>
            <w:tcBorders>
              <w:top w:val="nil"/>
              <w:left w:val="nil"/>
              <w:bottom w:val="single" w:sz="4" w:space="0" w:color="auto"/>
              <w:right w:val="single" w:sz="4" w:space="0" w:color="auto"/>
            </w:tcBorders>
            <w:shd w:val="clear" w:color="auto" w:fill="auto"/>
            <w:noWrap/>
            <w:vAlign w:val="bottom"/>
            <w:hideMark/>
          </w:tcPr>
          <w:p w14:paraId="12AE4B7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0.3</w:t>
            </w:r>
          </w:p>
        </w:tc>
        <w:tc>
          <w:tcPr>
            <w:tcW w:w="1660" w:type="dxa"/>
            <w:tcBorders>
              <w:top w:val="nil"/>
              <w:left w:val="nil"/>
              <w:bottom w:val="single" w:sz="4" w:space="0" w:color="auto"/>
              <w:right w:val="single" w:sz="4" w:space="0" w:color="auto"/>
            </w:tcBorders>
            <w:shd w:val="clear" w:color="auto" w:fill="auto"/>
            <w:noWrap/>
            <w:vAlign w:val="bottom"/>
            <w:hideMark/>
          </w:tcPr>
          <w:p w14:paraId="4391D784"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2.8</w:t>
            </w:r>
          </w:p>
        </w:tc>
      </w:tr>
      <w:tr w:rsidR="00E32401" w:rsidRPr="007E4868" w14:paraId="1A3E413C"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70CF41EA"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14</w:t>
            </w:r>
          </w:p>
        </w:tc>
        <w:tc>
          <w:tcPr>
            <w:tcW w:w="1260" w:type="dxa"/>
            <w:tcBorders>
              <w:top w:val="nil"/>
              <w:left w:val="nil"/>
              <w:bottom w:val="single" w:sz="4" w:space="0" w:color="auto"/>
              <w:right w:val="single" w:sz="8" w:space="0" w:color="auto"/>
            </w:tcBorders>
            <w:shd w:val="clear" w:color="auto" w:fill="auto"/>
            <w:noWrap/>
            <w:vAlign w:val="bottom"/>
            <w:hideMark/>
          </w:tcPr>
          <w:p w14:paraId="5A20A4EB"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28.00 m</w:t>
            </w:r>
          </w:p>
        </w:tc>
        <w:tc>
          <w:tcPr>
            <w:tcW w:w="1500" w:type="dxa"/>
            <w:tcBorders>
              <w:top w:val="nil"/>
              <w:left w:val="nil"/>
              <w:bottom w:val="single" w:sz="4" w:space="0" w:color="auto"/>
              <w:right w:val="single" w:sz="4" w:space="0" w:color="auto"/>
            </w:tcBorders>
            <w:shd w:val="clear" w:color="auto" w:fill="auto"/>
            <w:noWrap/>
            <w:vAlign w:val="bottom"/>
            <w:hideMark/>
          </w:tcPr>
          <w:p w14:paraId="3163AF6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7.8</w:t>
            </w:r>
          </w:p>
        </w:tc>
        <w:tc>
          <w:tcPr>
            <w:tcW w:w="1460" w:type="dxa"/>
            <w:tcBorders>
              <w:top w:val="nil"/>
              <w:left w:val="nil"/>
              <w:bottom w:val="single" w:sz="4" w:space="0" w:color="auto"/>
              <w:right w:val="single" w:sz="4" w:space="0" w:color="auto"/>
            </w:tcBorders>
            <w:shd w:val="clear" w:color="auto" w:fill="auto"/>
            <w:noWrap/>
            <w:vAlign w:val="bottom"/>
            <w:hideMark/>
          </w:tcPr>
          <w:p w14:paraId="584CC8B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0.2</w:t>
            </w:r>
          </w:p>
        </w:tc>
        <w:tc>
          <w:tcPr>
            <w:tcW w:w="1660" w:type="dxa"/>
            <w:tcBorders>
              <w:top w:val="nil"/>
              <w:left w:val="nil"/>
              <w:bottom w:val="single" w:sz="4" w:space="0" w:color="auto"/>
              <w:right w:val="single" w:sz="4" w:space="0" w:color="auto"/>
            </w:tcBorders>
            <w:shd w:val="clear" w:color="auto" w:fill="auto"/>
            <w:noWrap/>
            <w:vAlign w:val="bottom"/>
            <w:hideMark/>
          </w:tcPr>
          <w:p w14:paraId="14BC6368"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2.7</w:t>
            </w:r>
          </w:p>
        </w:tc>
      </w:tr>
      <w:tr w:rsidR="00E32401" w:rsidRPr="007E4868" w14:paraId="0A74B0B4"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615953F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15</w:t>
            </w:r>
          </w:p>
        </w:tc>
        <w:tc>
          <w:tcPr>
            <w:tcW w:w="1260" w:type="dxa"/>
            <w:tcBorders>
              <w:top w:val="nil"/>
              <w:left w:val="nil"/>
              <w:bottom w:val="single" w:sz="4" w:space="0" w:color="auto"/>
              <w:right w:val="single" w:sz="8" w:space="0" w:color="auto"/>
            </w:tcBorders>
            <w:shd w:val="clear" w:color="auto" w:fill="auto"/>
            <w:noWrap/>
            <w:vAlign w:val="bottom"/>
            <w:hideMark/>
          </w:tcPr>
          <w:p w14:paraId="3AF71B46"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30.00 m</w:t>
            </w:r>
          </w:p>
        </w:tc>
        <w:tc>
          <w:tcPr>
            <w:tcW w:w="1500" w:type="dxa"/>
            <w:tcBorders>
              <w:top w:val="nil"/>
              <w:left w:val="nil"/>
              <w:bottom w:val="single" w:sz="4" w:space="0" w:color="auto"/>
              <w:right w:val="single" w:sz="4" w:space="0" w:color="auto"/>
            </w:tcBorders>
            <w:shd w:val="clear" w:color="auto" w:fill="auto"/>
            <w:noWrap/>
            <w:vAlign w:val="bottom"/>
            <w:hideMark/>
          </w:tcPr>
          <w:p w14:paraId="34DE1F8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9.6</w:t>
            </w:r>
          </w:p>
        </w:tc>
        <w:tc>
          <w:tcPr>
            <w:tcW w:w="1460" w:type="dxa"/>
            <w:tcBorders>
              <w:top w:val="nil"/>
              <w:left w:val="nil"/>
              <w:bottom w:val="single" w:sz="4" w:space="0" w:color="auto"/>
              <w:right w:val="single" w:sz="4" w:space="0" w:color="auto"/>
            </w:tcBorders>
            <w:shd w:val="clear" w:color="auto" w:fill="auto"/>
            <w:noWrap/>
            <w:vAlign w:val="bottom"/>
            <w:hideMark/>
          </w:tcPr>
          <w:p w14:paraId="486C4261"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7C3B4FE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2.4</w:t>
            </w:r>
          </w:p>
        </w:tc>
      </w:tr>
      <w:tr w:rsidR="00E32401" w:rsidRPr="007E4868" w14:paraId="108D9F65"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39AB98F9"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16</w:t>
            </w:r>
          </w:p>
        </w:tc>
        <w:tc>
          <w:tcPr>
            <w:tcW w:w="1260" w:type="dxa"/>
            <w:tcBorders>
              <w:top w:val="nil"/>
              <w:left w:val="nil"/>
              <w:bottom w:val="single" w:sz="4" w:space="0" w:color="auto"/>
              <w:right w:val="single" w:sz="8" w:space="0" w:color="auto"/>
            </w:tcBorders>
            <w:shd w:val="clear" w:color="auto" w:fill="auto"/>
            <w:noWrap/>
            <w:vAlign w:val="bottom"/>
            <w:hideMark/>
          </w:tcPr>
          <w:p w14:paraId="0718490D"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32.00 m</w:t>
            </w:r>
          </w:p>
        </w:tc>
        <w:tc>
          <w:tcPr>
            <w:tcW w:w="1500" w:type="dxa"/>
            <w:tcBorders>
              <w:top w:val="nil"/>
              <w:left w:val="nil"/>
              <w:bottom w:val="single" w:sz="4" w:space="0" w:color="auto"/>
              <w:right w:val="single" w:sz="4" w:space="0" w:color="auto"/>
            </w:tcBorders>
            <w:shd w:val="clear" w:color="auto" w:fill="auto"/>
            <w:noWrap/>
            <w:vAlign w:val="bottom"/>
            <w:hideMark/>
          </w:tcPr>
          <w:p w14:paraId="49B71ADD"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8.4</w:t>
            </w:r>
          </w:p>
        </w:tc>
        <w:tc>
          <w:tcPr>
            <w:tcW w:w="1460" w:type="dxa"/>
            <w:tcBorders>
              <w:top w:val="nil"/>
              <w:left w:val="nil"/>
              <w:bottom w:val="single" w:sz="4" w:space="0" w:color="auto"/>
              <w:right w:val="single" w:sz="4" w:space="0" w:color="auto"/>
            </w:tcBorders>
            <w:shd w:val="clear" w:color="auto" w:fill="auto"/>
            <w:noWrap/>
            <w:vAlign w:val="bottom"/>
            <w:hideMark/>
          </w:tcPr>
          <w:p w14:paraId="108E716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43A0F2C1"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2.7</w:t>
            </w:r>
          </w:p>
        </w:tc>
      </w:tr>
      <w:tr w:rsidR="00E32401" w:rsidRPr="007E4868" w14:paraId="017F54AF"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2428B1E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17</w:t>
            </w:r>
          </w:p>
        </w:tc>
        <w:tc>
          <w:tcPr>
            <w:tcW w:w="1260" w:type="dxa"/>
            <w:tcBorders>
              <w:top w:val="nil"/>
              <w:left w:val="nil"/>
              <w:bottom w:val="single" w:sz="4" w:space="0" w:color="auto"/>
              <w:right w:val="single" w:sz="8" w:space="0" w:color="auto"/>
            </w:tcBorders>
            <w:shd w:val="clear" w:color="auto" w:fill="auto"/>
            <w:noWrap/>
            <w:vAlign w:val="bottom"/>
            <w:hideMark/>
          </w:tcPr>
          <w:p w14:paraId="483D6D9D"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34.00 m</w:t>
            </w:r>
          </w:p>
        </w:tc>
        <w:tc>
          <w:tcPr>
            <w:tcW w:w="1500" w:type="dxa"/>
            <w:tcBorders>
              <w:top w:val="nil"/>
              <w:left w:val="nil"/>
              <w:bottom w:val="single" w:sz="4" w:space="0" w:color="auto"/>
              <w:right w:val="single" w:sz="4" w:space="0" w:color="auto"/>
            </w:tcBorders>
            <w:shd w:val="clear" w:color="auto" w:fill="auto"/>
            <w:noWrap/>
            <w:vAlign w:val="bottom"/>
            <w:hideMark/>
          </w:tcPr>
          <w:p w14:paraId="77A30E8D"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8.2</w:t>
            </w:r>
          </w:p>
        </w:tc>
        <w:tc>
          <w:tcPr>
            <w:tcW w:w="1460" w:type="dxa"/>
            <w:tcBorders>
              <w:top w:val="nil"/>
              <w:left w:val="nil"/>
              <w:bottom w:val="single" w:sz="4" w:space="0" w:color="auto"/>
              <w:right w:val="single" w:sz="4" w:space="0" w:color="auto"/>
            </w:tcBorders>
            <w:shd w:val="clear" w:color="auto" w:fill="auto"/>
            <w:noWrap/>
            <w:vAlign w:val="bottom"/>
            <w:hideMark/>
          </w:tcPr>
          <w:p w14:paraId="4572345A"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494F47B9"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2.6</w:t>
            </w:r>
          </w:p>
        </w:tc>
      </w:tr>
      <w:tr w:rsidR="00E32401" w:rsidRPr="007E4868" w14:paraId="5B07CB4C"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0CE0743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18</w:t>
            </w:r>
          </w:p>
        </w:tc>
        <w:tc>
          <w:tcPr>
            <w:tcW w:w="1260" w:type="dxa"/>
            <w:tcBorders>
              <w:top w:val="nil"/>
              <w:left w:val="nil"/>
              <w:bottom w:val="single" w:sz="4" w:space="0" w:color="auto"/>
              <w:right w:val="single" w:sz="8" w:space="0" w:color="auto"/>
            </w:tcBorders>
            <w:shd w:val="clear" w:color="auto" w:fill="auto"/>
            <w:noWrap/>
            <w:vAlign w:val="bottom"/>
            <w:hideMark/>
          </w:tcPr>
          <w:p w14:paraId="19D68BF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36.00 m</w:t>
            </w:r>
          </w:p>
        </w:tc>
        <w:tc>
          <w:tcPr>
            <w:tcW w:w="1500" w:type="dxa"/>
            <w:tcBorders>
              <w:top w:val="nil"/>
              <w:left w:val="nil"/>
              <w:bottom w:val="single" w:sz="4" w:space="0" w:color="auto"/>
              <w:right w:val="single" w:sz="4" w:space="0" w:color="auto"/>
            </w:tcBorders>
            <w:shd w:val="clear" w:color="auto" w:fill="auto"/>
            <w:noWrap/>
            <w:vAlign w:val="bottom"/>
            <w:hideMark/>
          </w:tcPr>
          <w:p w14:paraId="56C453FD"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5.8</w:t>
            </w:r>
          </w:p>
        </w:tc>
        <w:tc>
          <w:tcPr>
            <w:tcW w:w="1460" w:type="dxa"/>
            <w:tcBorders>
              <w:top w:val="nil"/>
              <w:left w:val="nil"/>
              <w:bottom w:val="single" w:sz="4" w:space="0" w:color="auto"/>
              <w:right w:val="single" w:sz="4" w:space="0" w:color="auto"/>
            </w:tcBorders>
            <w:shd w:val="clear" w:color="auto" w:fill="auto"/>
            <w:noWrap/>
            <w:vAlign w:val="bottom"/>
            <w:hideMark/>
          </w:tcPr>
          <w:p w14:paraId="44D6FD8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06C8A8FE"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2.5</w:t>
            </w:r>
          </w:p>
        </w:tc>
      </w:tr>
      <w:tr w:rsidR="00E32401" w:rsidRPr="007E4868" w14:paraId="5D656D11"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550F1732"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19</w:t>
            </w:r>
          </w:p>
        </w:tc>
        <w:tc>
          <w:tcPr>
            <w:tcW w:w="1260" w:type="dxa"/>
            <w:tcBorders>
              <w:top w:val="nil"/>
              <w:left w:val="nil"/>
              <w:bottom w:val="single" w:sz="4" w:space="0" w:color="auto"/>
              <w:right w:val="single" w:sz="8" w:space="0" w:color="auto"/>
            </w:tcBorders>
            <w:shd w:val="clear" w:color="auto" w:fill="auto"/>
            <w:noWrap/>
            <w:vAlign w:val="bottom"/>
            <w:hideMark/>
          </w:tcPr>
          <w:p w14:paraId="3EF9CB48"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38.00 m</w:t>
            </w:r>
          </w:p>
        </w:tc>
        <w:tc>
          <w:tcPr>
            <w:tcW w:w="1500" w:type="dxa"/>
            <w:tcBorders>
              <w:top w:val="nil"/>
              <w:left w:val="nil"/>
              <w:bottom w:val="single" w:sz="4" w:space="0" w:color="auto"/>
              <w:right w:val="single" w:sz="4" w:space="0" w:color="auto"/>
            </w:tcBorders>
            <w:shd w:val="clear" w:color="auto" w:fill="auto"/>
            <w:noWrap/>
            <w:vAlign w:val="bottom"/>
            <w:hideMark/>
          </w:tcPr>
          <w:p w14:paraId="0FF8552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8.5</w:t>
            </w:r>
          </w:p>
        </w:tc>
        <w:tc>
          <w:tcPr>
            <w:tcW w:w="1460" w:type="dxa"/>
            <w:tcBorders>
              <w:top w:val="nil"/>
              <w:left w:val="nil"/>
              <w:bottom w:val="single" w:sz="4" w:space="0" w:color="auto"/>
              <w:right w:val="single" w:sz="4" w:space="0" w:color="auto"/>
            </w:tcBorders>
            <w:shd w:val="clear" w:color="auto" w:fill="auto"/>
            <w:noWrap/>
            <w:vAlign w:val="bottom"/>
            <w:hideMark/>
          </w:tcPr>
          <w:p w14:paraId="44E6DA3C"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674F0450"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2.7</w:t>
            </w:r>
          </w:p>
        </w:tc>
      </w:tr>
      <w:tr w:rsidR="00E32401" w:rsidRPr="007E4868" w14:paraId="528C4F3C"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1716169F"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20</w:t>
            </w:r>
          </w:p>
        </w:tc>
        <w:tc>
          <w:tcPr>
            <w:tcW w:w="1260" w:type="dxa"/>
            <w:tcBorders>
              <w:top w:val="nil"/>
              <w:left w:val="nil"/>
              <w:bottom w:val="single" w:sz="4" w:space="0" w:color="auto"/>
              <w:right w:val="single" w:sz="8" w:space="0" w:color="auto"/>
            </w:tcBorders>
            <w:shd w:val="clear" w:color="auto" w:fill="auto"/>
            <w:noWrap/>
            <w:vAlign w:val="bottom"/>
            <w:hideMark/>
          </w:tcPr>
          <w:p w14:paraId="456E856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40.00 m</w:t>
            </w:r>
          </w:p>
        </w:tc>
        <w:tc>
          <w:tcPr>
            <w:tcW w:w="1500" w:type="dxa"/>
            <w:tcBorders>
              <w:top w:val="nil"/>
              <w:left w:val="nil"/>
              <w:bottom w:val="single" w:sz="4" w:space="0" w:color="auto"/>
              <w:right w:val="single" w:sz="4" w:space="0" w:color="auto"/>
            </w:tcBorders>
            <w:shd w:val="clear" w:color="auto" w:fill="auto"/>
            <w:noWrap/>
            <w:vAlign w:val="bottom"/>
            <w:hideMark/>
          </w:tcPr>
          <w:p w14:paraId="3C00069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7.3</w:t>
            </w:r>
          </w:p>
        </w:tc>
        <w:tc>
          <w:tcPr>
            <w:tcW w:w="1460" w:type="dxa"/>
            <w:tcBorders>
              <w:top w:val="nil"/>
              <w:left w:val="nil"/>
              <w:bottom w:val="single" w:sz="4" w:space="0" w:color="auto"/>
              <w:right w:val="single" w:sz="4" w:space="0" w:color="auto"/>
            </w:tcBorders>
            <w:shd w:val="clear" w:color="auto" w:fill="auto"/>
            <w:noWrap/>
            <w:vAlign w:val="bottom"/>
            <w:hideMark/>
          </w:tcPr>
          <w:p w14:paraId="6809068C"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3D4D1E33"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2.8</w:t>
            </w:r>
          </w:p>
        </w:tc>
      </w:tr>
      <w:tr w:rsidR="00E32401" w:rsidRPr="007E4868" w14:paraId="485BDA12"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6BC8A04A"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21</w:t>
            </w:r>
          </w:p>
        </w:tc>
        <w:tc>
          <w:tcPr>
            <w:tcW w:w="1260" w:type="dxa"/>
            <w:tcBorders>
              <w:top w:val="nil"/>
              <w:left w:val="nil"/>
              <w:bottom w:val="single" w:sz="4" w:space="0" w:color="auto"/>
              <w:right w:val="single" w:sz="8" w:space="0" w:color="auto"/>
            </w:tcBorders>
            <w:shd w:val="clear" w:color="auto" w:fill="auto"/>
            <w:noWrap/>
            <w:vAlign w:val="bottom"/>
            <w:hideMark/>
          </w:tcPr>
          <w:p w14:paraId="0ABA1B84"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42.00 m</w:t>
            </w:r>
          </w:p>
        </w:tc>
        <w:tc>
          <w:tcPr>
            <w:tcW w:w="1500" w:type="dxa"/>
            <w:tcBorders>
              <w:top w:val="nil"/>
              <w:left w:val="nil"/>
              <w:bottom w:val="single" w:sz="4" w:space="0" w:color="auto"/>
              <w:right w:val="single" w:sz="4" w:space="0" w:color="auto"/>
            </w:tcBorders>
            <w:shd w:val="clear" w:color="auto" w:fill="auto"/>
            <w:noWrap/>
            <w:vAlign w:val="bottom"/>
            <w:hideMark/>
          </w:tcPr>
          <w:p w14:paraId="20BE485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7.0</w:t>
            </w:r>
          </w:p>
        </w:tc>
        <w:tc>
          <w:tcPr>
            <w:tcW w:w="1460" w:type="dxa"/>
            <w:tcBorders>
              <w:top w:val="nil"/>
              <w:left w:val="nil"/>
              <w:bottom w:val="single" w:sz="4" w:space="0" w:color="auto"/>
              <w:right w:val="single" w:sz="4" w:space="0" w:color="auto"/>
            </w:tcBorders>
            <w:shd w:val="clear" w:color="auto" w:fill="auto"/>
            <w:noWrap/>
            <w:vAlign w:val="bottom"/>
            <w:hideMark/>
          </w:tcPr>
          <w:p w14:paraId="3EE9B341"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0.2</w:t>
            </w:r>
          </w:p>
        </w:tc>
        <w:tc>
          <w:tcPr>
            <w:tcW w:w="1660" w:type="dxa"/>
            <w:tcBorders>
              <w:top w:val="nil"/>
              <w:left w:val="nil"/>
              <w:bottom w:val="single" w:sz="4" w:space="0" w:color="auto"/>
              <w:right w:val="single" w:sz="4" w:space="0" w:color="auto"/>
            </w:tcBorders>
            <w:shd w:val="clear" w:color="auto" w:fill="auto"/>
            <w:noWrap/>
            <w:vAlign w:val="bottom"/>
            <w:hideMark/>
          </w:tcPr>
          <w:p w14:paraId="268E9E4E"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2.8</w:t>
            </w:r>
          </w:p>
        </w:tc>
      </w:tr>
      <w:tr w:rsidR="00E32401" w:rsidRPr="007E4868" w14:paraId="3E699F13"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06C9C62D"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22</w:t>
            </w:r>
          </w:p>
        </w:tc>
        <w:tc>
          <w:tcPr>
            <w:tcW w:w="1260" w:type="dxa"/>
            <w:tcBorders>
              <w:top w:val="nil"/>
              <w:left w:val="nil"/>
              <w:bottom w:val="single" w:sz="4" w:space="0" w:color="auto"/>
              <w:right w:val="single" w:sz="8" w:space="0" w:color="auto"/>
            </w:tcBorders>
            <w:shd w:val="clear" w:color="auto" w:fill="auto"/>
            <w:noWrap/>
            <w:vAlign w:val="bottom"/>
            <w:hideMark/>
          </w:tcPr>
          <w:p w14:paraId="05C4537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44.00 m</w:t>
            </w:r>
          </w:p>
        </w:tc>
        <w:tc>
          <w:tcPr>
            <w:tcW w:w="1500" w:type="dxa"/>
            <w:tcBorders>
              <w:top w:val="nil"/>
              <w:left w:val="nil"/>
              <w:bottom w:val="single" w:sz="4" w:space="0" w:color="auto"/>
              <w:right w:val="single" w:sz="4" w:space="0" w:color="auto"/>
            </w:tcBorders>
            <w:shd w:val="clear" w:color="auto" w:fill="auto"/>
            <w:noWrap/>
            <w:vAlign w:val="bottom"/>
            <w:hideMark/>
          </w:tcPr>
          <w:p w14:paraId="57C2A8A9"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9.4</w:t>
            </w:r>
          </w:p>
        </w:tc>
        <w:tc>
          <w:tcPr>
            <w:tcW w:w="1460" w:type="dxa"/>
            <w:tcBorders>
              <w:top w:val="nil"/>
              <w:left w:val="nil"/>
              <w:bottom w:val="single" w:sz="4" w:space="0" w:color="auto"/>
              <w:right w:val="single" w:sz="4" w:space="0" w:color="auto"/>
            </w:tcBorders>
            <w:shd w:val="clear" w:color="auto" w:fill="auto"/>
            <w:noWrap/>
            <w:vAlign w:val="bottom"/>
            <w:hideMark/>
          </w:tcPr>
          <w:p w14:paraId="61CD509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0.2</w:t>
            </w:r>
          </w:p>
        </w:tc>
        <w:tc>
          <w:tcPr>
            <w:tcW w:w="1660" w:type="dxa"/>
            <w:tcBorders>
              <w:top w:val="nil"/>
              <w:left w:val="nil"/>
              <w:bottom w:val="single" w:sz="4" w:space="0" w:color="auto"/>
              <w:right w:val="single" w:sz="4" w:space="0" w:color="auto"/>
            </w:tcBorders>
            <w:shd w:val="clear" w:color="auto" w:fill="auto"/>
            <w:noWrap/>
            <w:vAlign w:val="bottom"/>
            <w:hideMark/>
          </w:tcPr>
          <w:p w14:paraId="1C994144"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2.4</w:t>
            </w:r>
          </w:p>
        </w:tc>
      </w:tr>
      <w:tr w:rsidR="00E32401" w:rsidRPr="007E4868" w14:paraId="1753835E"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75087FC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23</w:t>
            </w:r>
          </w:p>
        </w:tc>
        <w:tc>
          <w:tcPr>
            <w:tcW w:w="1260" w:type="dxa"/>
            <w:tcBorders>
              <w:top w:val="nil"/>
              <w:left w:val="nil"/>
              <w:bottom w:val="single" w:sz="4" w:space="0" w:color="auto"/>
              <w:right w:val="single" w:sz="8" w:space="0" w:color="auto"/>
            </w:tcBorders>
            <w:shd w:val="clear" w:color="auto" w:fill="auto"/>
            <w:noWrap/>
            <w:vAlign w:val="bottom"/>
            <w:hideMark/>
          </w:tcPr>
          <w:p w14:paraId="621AFA5D"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46.00 m</w:t>
            </w:r>
          </w:p>
        </w:tc>
        <w:tc>
          <w:tcPr>
            <w:tcW w:w="1500" w:type="dxa"/>
            <w:tcBorders>
              <w:top w:val="nil"/>
              <w:left w:val="nil"/>
              <w:bottom w:val="single" w:sz="4" w:space="0" w:color="auto"/>
              <w:right w:val="single" w:sz="4" w:space="0" w:color="auto"/>
            </w:tcBorders>
            <w:shd w:val="clear" w:color="auto" w:fill="auto"/>
            <w:noWrap/>
            <w:vAlign w:val="bottom"/>
            <w:hideMark/>
          </w:tcPr>
          <w:p w14:paraId="4003B26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9.7</w:t>
            </w:r>
          </w:p>
        </w:tc>
        <w:tc>
          <w:tcPr>
            <w:tcW w:w="1460" w:type="dxa"/>
            <w:tcBorders>
              <w:top w:val="nil"/>
              <w:left w:val="nil"/>
              <w:bottom w:val="single" w:sz="4" w:space="0" w:color="auto"/>
              <w:right w:val="single" w:sz="4" w:space="0" w:color="auto"/>
            </w:tcBorders>
            <w:shd w:val="clear" w:color="auto" w:fill="auto"/>
            <w:noWrap/>
            <w:vAlign w:val="bottom"/>
            <w:hideMark/>
          </w:tcPr>
          <w:p w14:paraId="68DFF37B"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0.4</w:t>
            </w:r>
          </w:p>
        </w:tc>
        <w:tc>
          <w:tcPr>
            <w:tcW w:w="1660" w:type="dxa"/>
            <w:tcBorders>
              <w:top w:val="nil"/>
              <w:left w:val="nil"/>
              <w:bottom w:val="single" w:sz="4" w:space="0" w:color="auto"/>
              <w:right w:val="single" w:sz="4" w:space="0" w:color="auto"/>
            </w:tcBorders>
            <w:shd w:val="clear" w:color="auto" w:fill="auto"/>
            <w:noWrap/>
            <w:vAlign w:val="bottom"/>
            <w:hideMark/>
          </w:tcPr>
          <w:p w14:paraId="728C9C42"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2.7</w:t>
            </w:r>
          </w:p>
        </w:tc>
      </w:tr>
      <w:tr w:rsidR="00E32401" w:rsidRPr="007E4868" w14:paraId="37C3C2BB"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79E37C7F"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24</w:t>
            </w:r>
          </w:p>
        </w:tc>
        <w:tc>
          <w:tcPr>
            <w:tcW w:w="1260" w:type="dxa"/>
            <w:tcBorders>
              <w:top w:val="nil"/>
              <w:left w:val="nil"/>
              <w:bottom w:val="single" w:sz="4" w:space="0" w:color="auto"/>
              <w:right w:val="single" w:sz="8" w:space="0" w:color="auto"/>
            </w:tcBorders>
            <w:shd w:val="clear" w:color="auto" w:fill="auto"/>
            <w:noWrap/>
            <w:vAlign w:val="bottom"/>
            <w:hideMark/>
          </w:tcPr>
          <w:p w14:paraId="272BFBB1"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48.00 m</w:t>
            </w:r>
          </w:p>
        </w:tc>
        <w:tc>
          <w:tcPr>
            <w:tcW w:w="1500" w:type="dxa"/>
            <w:tcBorders>
              <w:top w:val="nil"/>
              <w:left w:val="nil"/>
              <w:bottom w:val="single" w:sz="4" w:space="0" w:color="auto"/>
              <w:right w:val="single" w:sz="4" w:space="0" w:color="auto"/>
            </w:tcBorders>
            <w:shd w:val="clear" w:color="auto" w:fill="auto"/>
            <w:noWrap/>
            <w:vAlign w:val="bottom"/>
            <w:hideMark/>
          </w:tcPr>
          <w:p w14:paraId="5D6369F9"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8.2</w:t>
            </w:r>
          </w:p>
        </w:tc>
        <w:tc>
          <w:tcPr>
            <w:tcW w:w="1460" w:type="dxa"/>
            <w:tcBorders>
              <w:top w:val="nil"/>
              <w:left w:val="nil"/>
              <w:bottom w:val="single" w:sz="4" w:space="0" w:color="auto"/>
              <w:right w:val="single" w:sz="4" w:space="0" w:color="auto"/>
            </w:tcBorders>
            <w:shd w:val="clear" w:color="auto" w:fill="auto"/>
            <w:noWrap/>
            <w:vAlign w:val="bottom"/>
            <w:hideMark/>
          </w:tcPr>
          <w:p w14:paraId="49E569E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011C5A60"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2.3</w:t>
            </w:r>
          </w:p>
        </w:tc>
      </w:tr>
      <w:tr w:rsidR="00E32401" w:rsidRPr="007E4868" w14:paraId="69D5751B"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6C126011"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25</w:t>
            </w:r>
          </w:p>
        </w:tc>
        <w:tc>
          <w:tcPr>
            <w:tcW w:w="1260" w:type="dxa"/>
            <w:tcBorders>
              <w:top w:val="nil"/>
              <w:left w:val="nil"/>
              <w:bottom w:val="single" w:sz="4" w:space="0" w:color="auto"/>
              <w:right w:val="single" w:sz="8" w:space="0" w:color="auto"/>
            </w:tcBorders>
            <w:shd w:val="clear" w:color="auto" w:fill="auto"/>
            <w:noWrap/>
            <w:vAlign w:val="bottom"/>
            <w:hideMark/>
          </w:tcPr>
          <w:p w14:paraId="17FC5334"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50.00 m</w:t>
            </w:r>
          </w:p>
        </w:tc>
        <w:tc>
          <w:tcPr>
            <w:tcW w:w="1500" w:type="dxa"/>
            <w:tcBorders>
              <w:top w:val="nil"/>
              <w:left w:val="nil"/>
              <w:bottom w:val="single" w:sz="4" w:space="0" w:color="auto"/>
              <w:right w:val="single" w:sz="4" w:space="0" w:color="auto"/>
            </w:tcBorders>
            <w:shd w:val="clear" w:color="auto" w:fill="auto"/>
            <w:noWrap/>
            <w:vAlign w:val="bottom"/>
            <w:hideMark/>
          </w:tcPr>
          <w:p w14:paraId="4610C270"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8.2</w:t>
            </w:r>
          </w:p>
        </w:tc>
        <w:tc>
          <w:tcPr>
            <w:tcW w:w="1460" w:type="dxa"/>
            <w:tcBorders>
              <w:top w:val="nil"/>
              <w:left w:val="nil"/>
              <w:bottom w:val="single" w:sz="4" w:space="0" w:color="auto"/>
              <w:right w:val="single" w:sz="4" w:space="0" w:color="auto"/>
            </w:tcBorders>
            <w:shd w:val="clear" w:color="auto" w:fill="auto"/>
            <w:noWrap/>
            <w:vAlign w:val="bottom"/>
            <w:hideMark/>
          </w:tcPr>
          <w:p w14:paraId="0C0026A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0.2</w:t>
            </w:r>
          </w:p>
        </w:tc>
        <w:tc>
          <w:tcPr>
            <w:tcW w:w="1660" w:type="dxa"/>
            <w:tcBorders>
              <w:top w:val="nil"/>
              <w:left w:val="nil"/>
              <w:bottom w:val="single" w:sz="4" w:space="0" w:color="auto"/>
              <w:right w:val="single" w:sz="4" w:space="0" w:color="auto"/>
            </w:tcBorders>
            <w:shd w:val="clear" w:color="auto" w:fill="auto"/>
            <w:noWrap/>
            <w:vAlign w:val="bottom"/>
            <w:hideMark/>
          </w:tcPr>
          <w:p w14:paraId="7CD74741"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1.9</w:t>
            </w:r>
          </w:p>
        </w:tc>
      </w:tr>
      <w:tr w:rsidR="00E32401" w:rsidRPr="007E4868" w14:paraId="1D6135ED"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3CFA8D9C"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26</w:t>
            </w:r>
          </w:p>
        </w:tc>
        <w:tc>
          <w:tcPr>
            <w:tcW w:w="1260" w:type="dxa"/>
            <w:tcBorders>
              <w:top w:val="nil"/>
              <w:left w:val="nil"/>
              <w:bottom w:val="single" w:sz="4" w:space="0" w:color="auto"/>
              <w:right w:val="single" w:sz="8" w:space="0" w:color="auto"/>
            </w:tcBorders>
            <w:shd w:val="clear" w:color="auto" w:fill="auto"/>
            <w:noWrap/>
            <w:vAlign w:val="bottom"/>
            <w:hideMark/>
          </w:tcPr>
          <w:p w14:paraId="73177CB9"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52.00 m</w:t>
            </w:r>
          </w:p>
        </w:tc>
        <w:tc>
          <w:tcPr>
            <w:tcW w:w="1500" w:type="dxa"/>
            <w:tcBorders>
              <w:top w:val="nil"/>
              <w:left w:val="nil"/>
              <w:bottom w:val="single" w:sz="4" w:space="0" w:color="auto"/>
              <w:right w:val="single" w:sz="4" w:space="0" w:color="auto"/>
            </w:tcBorders>
            <w:shd w:val="clear" w:color="auto" w:fill="auto"/>
            <w:noWrap/>
            <w:vAlign w:val="bottom"/>
            <w:hideMark/>
          </w:tcPr>
          <w:p w14:paraId="6718CA5A"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9.9</w:t>
            </w:r>
          </w:p>
        </w:tc>
        <w:tc>
          <w:tcPr>
            <w:tcW w:w="1460" w:type="dxa"/>
            <w:tcBorders>
              <w:top w:val="nil"/>
              <w:left w:val="nil"/>
              <w:bottom w:val="single" w:sz="4" w:space="0" w:color="auto"/>
              <w:right w:val="single" w:sz="4" w:space="0" w:color="auto"/>
            </w:tcBorders>
            <w:shd w:val="clear" w:color="auto" w:fill="auto"/>
            <w:noWrap/>
            <w:vAlign w:val="bottom"/>
            <w:hideMark/>
          </w:tcPr>
          <w:p w14:paraId="3D17D65B"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0.2</w:t>
            </w:r>
          </w:p>
        </w:tc>
        <w:tc>
          <w:tcPr>
            <w:tcW w:w="1660" w:type="dxa"/>
            <w:tcBorders>
              <w:top w:val="nil"/>
              <w:left w:val="nil"/>
              <w:bottom w:val="single" w:sz="4" w:space="0" w:color="auto"/>
              <w:right w:val="single" w:sz="4" w:space="0" w:color="auto"/>
            </w:tcBorders>
            <w:shd w:val="clear" w:color="auto" w:fill="auto"/>
            <w:noWrap/>
            <w:vAlign w:val="bottom"/>
            <w:hideMark/>
          </w:tcPr>
          <w:p w14:paraId="56873DF8"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2.0</w:t>
            </w:r>
          </w:p>
        </w:tc>
      </w:tr>
      <w:tr w:rsidR="00E32401" w:rsidRPr="007E4868" w14:paraId="7CB7AE1E"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355E8EFA"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27</w:t>
            </w:r>
          </w:p>
        </w:tc>
        <w:tc>
          <w:tcPr>
            <w:tcW w:w="1260" w:type="dxa"/>
            <w:tcBorders>
              <w:top w:val="nil"/>
              <w:left w:val="nil"/>
              <w:bottom w:val="single" w:sz="4" w:space="0" w:color="auto"/>
              <w:right w:val="single" w:sz="8" w:space="0" w:color="auto"/>
            </w:tcBorders>
            <w:shd w:val="clear" w:color="auto" w:fill="auto"/>
            <w:noWrap/>
            <w:vAlign w:val="bottom"/>
            <w:hideMark/>
          </w:tcPr>
          <w:p w14:paraId="079FEA69"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54.00 m</w:t>
            </w:r>
          </w:p>
        </w:tc>
        <w:tc>
          <w:tcPr>
            <w:tcW w:w="1500" w:type="dxa"/>
            <w:tcBorders>
              <w:top w:val="nil"/>
              <w:left w:val="nil"/>
              <w:bottom w:val="single" w:sz="4" w:space="0" w:color="auto"/>
              <w:right w:val="single" w:sz="4" w:space="0" w:color="auto"/>
            </w:tcBorders>
            <w:shd w:val="clear" w:color="auto" w:fill="auto"/>
            <w:noWrap/>
            <w:vAlign w:val="bottom"/>
            <w:hideMark/>
          </w:tcPr>
          <w:p w14:paraId="1CF06C9A"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13.0</w:t>
            </w:r>
          </w:p>
        </w:tc>
        <w:tc>
          <w:tcPr>
            <w:tcW w:w="1460" w:type="dxa"/>
            <w:tcBorders>
              <w:top w:val="nil"/>
              <w:left w:val="nil"/>
              <w:bottom w:val="single" w:sz="4" w:space="0" w:color="auto"/>
              <w:right w:val="single" w:sz="4" w:space="0" w:color="auto"/>
            </w:tcBorders>
            <w:shd w:val="clear" w:color="auto" w:fill="auto"/>
            <w:noWrap/>
            <w:vAlign w:val="bottom"/>
            <w:hideMark/>
          </w:tcPr>
          <w:p w14:paraId="4E831B19"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16B36F0B"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1.9</w:t>
            </w:r>
          </w:p>
        </w:tc>
      </w:tr>
      <w:tr w:rsidR="00E32401" w:rsidRPr="007E4868" w14:paraId="308AB376"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2D9FACC9"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28</w:t>
            </w:r>
          </w:p>
        </w:tc>
        <w:tc>
          <w:tcPr>
            <w:tcW w:w="1260" w:type="dxa"/>
            <w:tcBorders>
              <w:top w:val="nil"/>
              <w:left w:val="nil"/>
              <w:bottom w:val="single" w:sz="4" w:space="0" w:color="auto"/>
              <w:right w:val="single" w:sz="8" w:space="0" w:color="auto"/>
            </w:tcBorders>
            <w:shd w:val="clear" w:color="auto" w:fill="auto"/>
            <w:noWrap/>
            <w:vAlign w:val="bottom"/>
            <w:hideMark/>
          </w:tcPr>
          <w:p w14:paraId="61B46678"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56.00 m</w:t>
            </w:r>
          </w:p>
        </w:tc>
        <w:tc>
          <w:tcPr>
            <w:tcW w:w="1500" w:type="dxa"/>
            <w:tcBorders>
              <w:top w:val="nil"/>
              <w:left w:val="nil"/>
              <w:bottom w:val="single" w:sz="4" w:space="0" w:color="auto"/>
              <w:right w:val="single" w:sz="4" w:space="0" w:color="auto"/>
            </w:tcBorders>
            <w:shd w:val="clear" w:color="auto" w:fill="auto"/>
            <w:noWrap/>
            <w:vAlign w:val="bottom"/>
            <w:hideMark/>
          </w:tcPr>
          <w:p w14:paraId="60CC066C"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12.5</w:t>
            </w:r>
          </w:p>
        </w:tc>
        <w:tc>
          <w:tcPr>
            <w:tcW w:w="1460" w:type="dxa"/>
            <w:tcBorders>
              <w:top w:val="nil"/>
              <w:left w:val="nil"/>
              <w:bottom w:val="single" w:sz="4" w:space="0" w:color="auto"/>
              <w:right w:val="single" w:sz="4" w:space="0" w:color="auto"/>
            </w:tcBorders>
            <w:shd w:val="clear" w:color="auto" w:fill="auto"/>
            <w:noWrap/>
            <w:vAlign w:val="bottom"/>
            <w:hideMark/>
          </w:tcPr>
          <w:p w14:paraId="0E1F4E9B"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0.3</w:t>
            </w:r>
          </w:p>
        </w:tc>
        <w:tc>
          <w:tcPr>
            <w:tcW w:w="1660" w:type="dxa"/>
            <w:tcBorders>
              <w:top w:val="nil"/>
              <w:left w:val="nil"/>
              <w:bottom w:val="single" w:sz="4" w:space="0" w:color="auto"/>
              <w:right w:val="single" w:sz="4" w:space="0" w:color="auto"/>
            </w:tcBorders>
            <w:shd w:val="clear" w:color="auto" w:fill="auto"/>
            <w:noWrap/>
            <w:vAlign w:val="bottom"/>
            <w:hideMark/>
          </w:tcPr>
          <w:p w14:paraId="62173CF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2.1</w:t>
            </w:r>
          </w:p>
        </w:tc>
      </w:tr>
      <w:tr w:rsidR="00E32401" w:rsidRPr="007E4868" w14:paraId="7AB42BC2" w14:textId="77777777" w:rsidTr="00884059">
        <w:trPr>
          <w:trHeight w:val="170"/>
          <w:jc w:val="center"/>
        </w:trPr>
        <w:tc>
          <w:tcPr>
            <w:tcW w:w="840" w:type="dxa"/>
            <w:tcBorders>
              <w:top w:val="nil"/>
              <w:left w:val="single" w:sz="8" w:space="0" w:color="auto"/>
              <w:bottom w:val="single" w:sz="4" w:space="0" w:color="auto"/>
              <w:right w:val="single" w:sz="4" w:space="0" w:color="auto"/>
            </w:tcBorders>
            <w:shd w:val="clear" w:color="auto" w:fill="E7E6E6" w:themeFill="background2"/>
            <w:noWrap/>
            <w:vAlign w:val="bottom"/>
            <w:hideMark/>
          </w:tcPr>
          <w:p w14:paraId="541386A4"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29</w:t>
            </w:r>
          </w:p>
        </w:tc>
        <w:tc>
          <w:tcPr>
            <w:tcW w:w="1260" w:type="dxa"/>
            <w:tcBorders>
              <w:top w:val="nil"/>
              <w:left w:val="nil"/>
              <w:bottom w:val="single" w:sz="4" w:space="0" w:color="auto"/>
              <w:right w:val="single" w:sz="8" w:space="0" w:color="auto"/>
            </w:tcBorders>
            <w:shd w:val="clear" w:color="auto" w:fill="auto"/>
            <w:noWrap/>
            <w:vAlign w:val="bottom"/>
            <w:hideMark/>
          </w:tcPr>
          <w:p w14:paraId="0C211414"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58.00 m</w:t>
            </w:r>
          </w:p>
        </w:tc>
        <w:tc>
          <w:tcPr>
            <w:tcW w:w="1500" w:type="dxa"/>
            <w:tcBorders>
              <w:top w:val="nil"/>
              <w:left w:val="nil"/>
              <w:bottom w:val="single" w:sz="4" w:space="0" w:color="auto"/>
              <w:right w:val="single" w:sz="4" w:space="0" w:color="auto"/>
            </w:tcBorders>
            <w:shd w:val="clear" w:color="auto" w:fill="auto"/>
            <w:noWrap/>
            <w:vAlign w:val="bottom"/>
            <w:hideMark/>
          </w:tcPr>
          <w:p w14:paraId="6C0BF637"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12.8</w:t>
            </w:r>
          </w:p>
        </w:tc>
        <w:tc>
          <w:tcPr>
            <w:tcW w:w="1460" w:type="dxa"/>
            <w:tcBorders>
              <w:top w:val="nil"/>
              <w:left w:val="nil"/>
              <w:bottom w:val="single" w:sz="4" w:space="0" w:color="auto"/>
              <w:right w:val="single" w:sz="4" w:space="0" w:color="auto"/>
            </w:tcBorders>
            <w:shd w:val="clear" w:color="auto" w:fill="auto"/>
            <w:noWrap/>
            <w:vAlign w:val="bottom"/>
            <w:hideMark/>
          </w:tcPr>
          <w:p w14:paraId="21F1899A"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0.2</w:t>
            </w:r>
          </w:p>
        </w:tc>
        <w:tc>
          <w:tcPr>
            <w:tcW w:w="1660" w:type="dxa"/>
            <w:tcBorders>
              <w:top w:val="nil"/>
              <w:left w:val="nil"/>
              <w:bottom w:val="single" w:sz="4" w:space="0" w:color="auto"/>
              <w:right w:val="single" w:sz="4" w:space="0" w:color="auto"/>
            </w:tcBorders>
            <w:shd w:val="clear" w:color="auto" w:fill="auto"/>
            <w:noWrap/>
            <w:vAlign w:val="bottom"/>
            <w:hideMark/>
          </w:tcPr>
          <w:p w14:paraId="4A38A8E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2.0</w:t>
            </w:r>
          </w:p>
        </w:tc>
      </w:tr>
      <w:tr w:rsidR="00E32401" w:rsidRPr="007E4868" w14:paraId="5B1ADC9D" w14:textId="77777777" w:rsidTr="00884059">
        <w:trPr>
          <w:trHeight w:val="170"/>
          <w:jc w:val="center"/>
        </w:trPr>
        <w:tc>
          <w:tcPr>
            <w:tcW w:w="840" w:type="dxa"/>
            <w:tcBorders>
              <w:top w:val="nil"/>
              <w:left w:val="single" w:sz="8" w:space="0" w:color="auto"/>
              <w:bottom w:val="single" w:sz="8" w:space="0" w:color="auto"/>
              <w:right w:val="single" w:sz="4" w:space="0" w:color="auto"/>
            </w:tcBorders>
            <w:shd w:val="clear" w:color="auto" w:fill="E7E6E6" w:themeFill="background2"/>
            <w:noWrap/>
            <w:vAlign w:val="bottom"/>
            <w:hideMark/>
          </w:tcPr>
          <w:p w14:paraId="6CFFB81F"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30</w:t>
            </w:r>
          </w:p>
        </w:tc>
        <w:tc>
          <w:tcPr>
            <w:tcW w:w="1260" w:type="dxa"/>
            <w:tcBorders>
              <w:top w:val="nil"/>
              <w:left w:val="nil"/>
              <w:bottom w:val="single" w:sz="8" w:space="0" w:color="auto"/>
              <w:right w:val="single" w:sz="8" w:space="0" w:color="auto"/>
            </w:tcBorders>
            <w:shd w:val="clear" w:color="auto" w:fill="auto"/>
            <w:noWrap/>
            <w:vAlign w:val="bottom"/>
            <w:hideMark/>
          </w:tcPr>
          <w:p w14:paraId="294766D6"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 xml:space="preserve">   60.00 m</w:t>
            </w:r>
          </w:p>
        </w:tc>
        <w:tc>
          <w:tcPr>
            <w:tcW w:w="1500" w:type="dxa"/>
            <w:tcBorders>
              <w:top w:val="nil"/>
              <w:left w:val="nil"/>
              <w:bottom w:val="single" w:sz="4" w:space="0" w:color="auto"/>
              <w:right w:val="single" w:sz="4" w:space="0" w:color="auto"/>
            </w:tcBorders>
            <w:shd w:val="clear" w:color="auto" w:fill="auto"/>
            <w:noWrap/>
            <w:vAlign w:val="bottom"/>
            <w:hideMark/>
          </w:tcPr>
          <w:p w14:paraId="3340F709"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12.9</w:t>
            </w:r>
          </w:p>
        </w:tc>
        <w:tc>
          <w:tcPr>
            <w:tcW w:w="1460" w:type="dxa"/>
            <w:tcBorders>
              <w:top w:val="nil"/>
              <w:left w:val="nil"/>
              <w:bottom w:val="single" w:sz="4" w:space="0" w:color="auto"/>
              <w:right w:val="single" w:sz="4" w:space="0" w:color="auto"/>
            </w:tcBorders>
            <w:shd w:val="clear" w:color="auto" w:fill="auto"/>
            <w:noWrap/>
            <w:vAlign w:val="bottom"/>
            <w:hideMark/>
          </w:tcPr>
          <w:p w14:paraId="5E51DF32"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0.1</w:t>
            </w:r>
          </w:p>
        </w:tc>
        <w:tc>
          <w:tcPr>
            <w:tcW w:w="1660" w:type="dxa"/>
            <w:tcBorders>
              <w:top w:val="nil"/>
              <w:left w:val="nil"/>
              <w:bottom w:val="single" w:sz="4" w:space="0" w:color="auto"/>
              <w:right w:val="single" w:sz="4" w:space="0" w:color="auto"/>
            </w:tcBorders>
            <w:shd w:val="clear" w:color="auto" w:fill="auto"/>
            <w:noWrap/>
            <w:vAlign w:val="bottom"/>
            <w:hideMark/>
          </w:tcPr>
          <w:p w14:paraId="05EC7395" w14:textId="77777777" w:rsidR="00275B52" w:rsidRPr="007E4868" w:rsidRDefault="00275B52" w:rsidP="0094534A">
            <w:pPr>
              <w:spacing w:line="276" w:lineRule="auto"/>
              <w:jc w:val="center"/>
              <w:rPr>
                <w:rFonts w:asciiTheme="minorHAnsi" w:hAnsiTheme="minorHAnsi" w:cstheme="minorHAnsi"/>
                <w:color w:val="002060"/>
                <w:sz w:val="22"/>
                <w:szCs w:val="22"/>
                <w:lang w:val="es-CL" w:eastAsia="es-CL"/>
              </w:rPr>
            </w:pPr>
            <w:r w:rsidRPr="007E4868">
              <w:rPr>
                <w:rFonts w:asciiTheme="minorHAnsi" w:hAnsiTheme="minorHAnsi" w:cstheme="minorHAnsi"/>
                <w:color w:val="002060"/>
                <w:sz w:val="22"/>
                <w:szCs w:val="22"/>
                <w:lang w:val="es-CL" w:eastAsia="es-CL"/>
              </w:rPr>
              <w:t>2.0</w:t>
            </w:r>
          </w:p>
        </w:tc>
      </w:tr>
    </w:tbl>
    <w:p w14:paraId="35416AEF" w14:textId="18615329" w:rsidR="00275B52" w:rsidRPr="008C0175" w:rsidRDefault="00E4355D" w:rsidP="0094534A">
      <w:pPr>
        <w:spacing w:line="276" w:lineRule="auto"/>
        <w:jc w:val="center"/>
        <w:rPr>
          <w:rFonts w:asciiTheme="minorHAnsi" w:hAnsiTheme="minorHAnsi" w:cstheme="minorHAnsi"/>
          <w:i/>
          <w:iCs/>
          <w:color w:val="002060"/>
          <w:sz w:val="22"/>
          <w:szCs w:val="22"/>
        </w:rPr>
      </w:pPr>
      <w:r w:rsidRPr="008C0175">
        <w:rPr>
          <w:rFonts w:asciiTheme="minorHAnsi" w:hAnsiTheme="minorHAnsi" w:cstheme="minorHAnsi"/>
          <w:b/>
          <w:bCs/>
          <w:i/>
          <w:iCs/>
          <w:color w:val="002060"/>
          <w:sz w:val="22"/>
          <w:szCs w:val="22"/>
        </w:rPr>
        <w:t>Figura 3.</w:t>
      </w:r>
      <w:r w:rsidRPr="008C0175">
        <w:rPr>
          <w:rFonts w:asciiTheme="minorHAnsi" w:hAnsiTheme="minorHAnsi" w:cstheme="minorHAnsi"/>
          <w:i/>
          <w:iCs/>
          <w:color w:val="002060"/>
          <w:sz w:val="22"/>
          <w:szCs w:val="22"/>
        </w:rPr>
        <w:t xml:space="preserve"> </w:t>
      </w:r>
      <w:r w:rsidR="00275B52" w:rsidRPr="008C0175">
        <w:rPr>
          <w:rFonts w:asciiTheme="minorHAnsi" w:hAnsiTheme="minorHAnsi" w:cstheme="minorHAnsi"/>
          <w:i/>
          <w:iCs/>
          <w:color w:val="002060"/>
          <w:sz w:val="22"/>
          <w:szCs w:val="22"/>
        </w:rPr>
        <w:t xml:space="preserve">Series de tiempo por componente U (E-W) y V (N-S) (cm/s) estrato 1. </w:t>
      </w:r>
    </w:p>
    <w:p w14:paraId="2D2A7627" w14:textId="25712654" w:rsidR="00E14785" w:rsidRPr="007E4868" w:rsidRDefault="00E14785" w:rsidP="0094534A">
      <w:pPr>
        <w:spacing w:line="276" w:lineRule="auto"/>
        <w:rPr>
          <w:rFonts w:asciiTheme="minorHAnsi" w:hAnsiTheme="minorHAnsi" w:cstheme="minorHAnsi"/>
          <w:noProof/>
          <w:color w:val="002060"/>
          <w:sz w:val="22"/>
          <w:szCs w:val="22"/>
          <w:lang w:val="es-ES_tradnl" w:eastAsia="es-ES_tradnl"/>
        </w:rPr>
      </w:pPr>
    </w:p>
    <w:p w14:paraId="51038897" w14:textId="4A274BB1" w:rsidR="00E14785" w:rsidRPr="007E4868" w:rsidRDefault="00275B52" w:rsidP="0094534A">
      <w:pPr>
        <w:spacing w:line="276" w:lineRule="auto"/>
        <w:rPr>
          <w:rFonts w:asciiTheme="minorHAnsi" w:hAnsiTheme="minorHAnsi" w:cstheme="minorHAnsi"/>
          <w:noProof/>
          <w:color w:val="002060"/>
          <w:sz w:val="22"/>
          <w:szCs w:val="22"/>
        </w:rPr>
      </w:pPr>
      <w:r w:rsidRPr="007E4868">
        <w:rPr>
          <w:rFonts w:asciiTheme="minorHAnsi" w:hAnsiTheme="minorHAnsi" w:cstheme="minorHAnsi"/>
          <w:noProof/>
          <w:color w:val="002060"/>
          <w:sz w:val="22"/>
          <w:szCs w:val="22"/>
        </w:rPr>
        <w:drawing>
          <wp:inline distT="0" distB="0" distL="0" distR="0" wp14:anchorId="608FA342" wp14:editId="02684468">
            <wp:extent cx="5760720" cy="2494915"/>
            <wp:effectExtent l="0" t="0" r="0" b="63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2494915"/>
                    </a:xfrm>
                    <a:prstGeom prst="rect">
                      <a:avLst/>
                    </a:prstGeom>
                  </pic:spPr>
                </pic:pic>
              </a:graphicData>
            </a:graphic>
          </wp:inline>
        </w:drawing>
      </w:r>
    </w:p>
    <w:p w14:paraId="0F9BDB34" w14:textId="00D82A81" w:rsidR="00E14785" w:rsidRPr="007E4868" w:rsidRDefault="00E14785" w:rsidP="0094534A">
      <w:pPr>
        <w:spacing w:line="276" w:lineRule="auto"/>
        <w:rPr>
          <w:rFonts w:asciiTheme="minorHAnsi" w:hAnsiTheme="minorHAnsi" w:cstheme="minorHAnsi"/>
          <w:noProof/>
          <w:color w:val="002060"/>
          <w:sz w:val="22"/>
          <w:szCs w:val="22"/>
        </w:rPr>
      </w:pPr>
    </w:p>
    <w:p w14:paraId="46DEF68A" w14:textId="1822F514" w:rsidR="00297DDB" w:rsidRPr="007E4868" w:rsidRDefault="00275B52" w:rsidP="0094534A">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La componente U muestra tendencia en dirección Oeste, mientras que para la componente V, la tendencia se observa en </w:t>
      </w:r>
      <w:r w:rsidR="007E4868" w:rsidRPr="007E4868">
        <w:rPr>
          <w:rFonts w:asciiTheme="minorHAnsi" w:hAnsiTheme="minorHAnsi" w:cstheme="minorHAnsi"/>
          <w:color w:val="002060"/>
          <w:sz w:val="22"/>
          <w:szCs w:val="22"/>
        </w:rPr>
        <w:t>su mayoría</w:t>
      </w:r>
      <w:r w:rsidRPr="007E4868">
        <w:rPr>
          <w:rFonts w:asciiTheme="minorHAnsi" w:hAnsiTheme="minorHAnsi" w:cstheme="minorHAnsi"/>
          <w:color w:val="002060"/>
          <w:sz w:val="22"/>
          <w:szCs w:val="22"/>
        </w:rPr>
        <w:t xml:space="preserve"> </w:t>
      </w:r>
      <w:r w:rsidR="008C0175" w:rsidRPr="007E4868">
        <w:rPr>
          <w:rFonts w:asciiTheme="minorHAnsi" w:hAnsiTheme="minorHAnsi" w:cstheme="minorHAnsi"/>
          <w:color w:val="002060"/>
          <w:sz w:val="22"/>
          <w:szCs w:val="22"/>
        </w:rPr>
        <w:t>en dirección</w:t>
      </w:r>
      <w:r w:rsidRPr="007E4868">
        <w:rPr>
          <w:rFonts w:asciiTheme="minorHAnsi" w:hAnsiTheme="minorHAnsi" w:cstheme="minorHAnsi"/>
          <w:color w:val="002060"/>
          <w:sz w:val="22"/>
          <w:szCs w:val="22"/>
        </w:rPr>
        <w:t xml:space="preserve"> Norte.</w:t>
      </w:r>
    </w:p>
    <w:p w14:paraId="38E6CC59" w14:textId="093A49C7" w:rsidR="00297DDB" w:rsidRPr="007E4868" w:rsidRDefault="00297DDB" w:rsidP="0094534A">
      <w:pPr>
        <w:spacing w:line="276" w:lineRule="auto"/>
        <w:jc w:val="both"/>
        <w:rPr>
          <w:rFonts w:asciiTheme="minorHAnsi" w:hAnsiTheme="minorHAnsi" w:cstheme="minorHAnsi"/>
          <w:color w:val="002060"/>
          <w:sz w:val="22"/>
          <w:szCs w:val="22"/>
        </w:rPr>
      </w:pPr>
    </w:p>
    <w:p w14:paraId="543A64CD" w14:textId="38863C5E" w:rsidR="00E14785" w:rsidRPr="008C0175" w:rsidRDefault="00E4355D" w:rsidP="0094534A">
      <w:pPr>
        <w:spacing w:line="276" w:lineRule="auto"/>
        <w:jc w:val="center"/>
        <w:rPr>
          <w:rFonts w:asciiTheme="minorHAnsi" w:hAnsiTheme="minorHAnsi" w:cstheme="minorHAnsi"/>
          <w:i/>
          <w:iCs/>
          <w:color w:val="002060"/>
          <w:sz w:val="22"/>
          <w:szCs w:val="22"/>
          <w:highlight w:val="yellow"/>
        </w:rPr>
      </w:pPr>
      <w:r w:rsidRPr="008C0175">
        <w:rPr>
          <w:rFonts w:asciiTheme="minorHAnsi" w:hAnsiTheme="minorHAnsi" w:cstheme="minorHAnsi"/>
          <w:b/>
          <w:bCs/>
          <w:i/>
          <w:iCs/>
          <w:color w:val="002060"/>
          <w:sz w:val="22"/>
          <w:szCs w:val="22"/>
        </w:rPr>
        <w:t>Figura 4.</w:t>
      </w:r>
      <w:r w:rsidRPr="008C0175">
        <w:rPr>
          <w:rFonts w:asciiTheme="minorHAnsi" w:hAnsiTheme="minorHAnsi" w:cstheme="minorHAnsi"/>
          <w:i/>
          <w:iCs/>
          <w:color w:val="002060"/>
          <w:sz w:val="22"/>
          <w:szCs w:val="22"/>
        </w:rPr>
        <w:t xml:space="preserve"> </w:t>
      </w:r>
      <w:r w:rsidR="00275B52" w:rsidRPr="008C0175">
        <w:rPr>
          <w:rFonts w:asciiTheme="minorHAnsi" w:hAnsiTheme="minorHAnsi" w:cstheme="minorHAnsi"/>
          <w:i/>
          <w:iCs/>
          <w:color w:val="002060"/>
          <w:sz w:val="22"/>
          <w:szCs w:val="22"/>
        </w:rPr>
        <w:t>Series de tiempo por componente U (E-W) y V (N-S) (cm/s) estrato 15.</w:t>
      </w:r>
    </w:p>
    <w:p w14:paraId="5F39DF1E" w14:textId="201CD1E5" w:rsidR="00E14785" w:rsidRPr="007E4868" w:rsidRDefault="00275B52" w:rsidP="0094534A">
      <w:pPr>
        <w:spacing w:line="276" w:lineRule="auto"/>
        <w:jc w:val="center"/>
        <w:rPr>
          <w:rFonts w:asciiTheme="minorHAnsi" w:hAnsiTheme="minorHAnsi" w:cstheme="minorHAnsi"/>
          <w:noProof/>
          <w:color w:val="002060"/>
          <w:sz w:val="22"/>
          <w:szCs w:val="22"/>
        </w:rPr>
      </w:pPr>
      <w:r w:rsidRPr="007E4868">
        <w:rPr>
          <w:rFonts w:asciiTheme="minorHAnsi" w:hAnsiTheme="minorHAnsi" w:cstheme="minorHAnsi"/>
          <w:noProof/>
          <w:color w:val="002060"/>
          <w:sz w:val="22"/>
          <w:szCs w:val="22"/>
        </w:rPr>
        <w:drawing>
          <wp:inline distT="0" distB="0" distL="0" distR="0" wp14:anchorId="0CAD1317" wp14:editId="2D0F56D6">
            <wp:extent cx="5760720" cy="251587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2515870"/>
                    </a:xfrm>
                    <a:prstGeom prst="rect">
                      <a:avLst/>
                    </a:prstGeom>
                  </pic:spPr>
                </pic:pic>
              </a:graphicData>
            </a:graphic>
          </wp:inline>
        </w:drawing>
      </w:r>
    </w:p>
    <w:p w14:paraId="4A316926" w14:textId="77777777" w:rsidR="00E14785" w:rsidRPr="007E4868" w:rsidRDefault="00E14785" w:rsidP="0094534A">
      <w:pPr>
        <w:spacing w:line="276" w:lineRule="auto"/>
        <w:jc w:val="center"/>
        <w:rPr>
          <w:rFonts w:asciiTheme="minorHAnsi" w:hAnsiTheme="minorHAnsi" w:cstheme="minorHAnsi"/>
          <w:noProof/>
          <w:color w:val="002060"/>
          <w:sz w:val="22"/>
          <w:szCs w:val="22"/>
        </w:rPr>
      </w:pPr>
    </w:p>
    <w:p w14:paraId="105673A8" w14:textId="28C7EFBE" w:rsidR="00275B52" w:rsidRPr="007E4868" w:rsidRDefault="00275B52" w:rsidP="0094534A">
      <w:pPr>
        <w:spacing w:line="276" w:lineRule="auto"/>
        <w:jc w:val="both"/>
        <w:rPr>
          <w:rFonts w:asciiTheme="minorHAnsi" w:hAnsiTheme="minorHAnsi" w:cstheme="minorHAnsi"/>
          <w:noProof/>
          <w:color w:val="002060"/>
          <w:sz w:val="22"/>
          <w:szCs w:val="22"/>
        </w:rPr>
      </w:pPr>
      <w:r w:rsidRPr="007E4868">
        <w:rPr>
          <w:rFonts w:asciiTheme="minorHAnsi" w:hAnsiTheme="minorHAnsi" w:cstheme="minorHAnsi"/>
          <w:noProof/>
          <w:color w:val="002060"/>
          <w:sz w:val="22"/>
          <w:szCs w:val="22"/>
        </w:rPr>
        <w:t>La componente U muestra leve tendencia en dirección Oeste, mientras que para la componente V, la tendencia se observa en su  mayoría en  dirección Norte.</w:t>
      </w:r>
    </w:p>
    <w:p w14:paraId="19450918" w14:textId="77777777" w:rsidR="00275B52" w:rsidRPr="007E4868" w:rsidRDefault="00275B52" w:rsidP="0094534A">
      <w:pPr>
        <w:spacing w:after="160" w:line="276" w:lineRule="auto"/>
        <w:rPr>
          <w:rFonts w:asciiTheme="minorHAnsi" w:hAnsiTheme="minorHAnsi" w:cstheme="minorHAnsi"/>
          <w:noProof/>
          <w:color w:val="002060"/>
          <w:sz w:val="22"/>
          <w:szCs w:val="22"/>
        </w:rPr>
      </w:pPr>
      <w:r w:rsidRPr="007E4868">
        <w:rPr>
          <w:rFonts w:asciiTheme="minorHAnsi" w:hAnsiTheme="minorHAnsi" w:cstheme="minorHAnsi"/>
          <w:noProof/>
          <w:color w:val="002060"/>
          <w:sz w:val="22"/>
          <w:szCs w:val="22"/>
        </w:rPr>
        <w:br w:type="page"/>
      </w:r>
    </w:p>
    <w:p w14:paraId="3F1FD60D" w14:textId="0F9E96F5" w:rsidR="00E14785" w:rsidRPr="008C0175" w:rsidRDefault="00E4355D" w:rsidP="0094534A">
      <w:pPr>
        <w:spacing w:line="276" w:lineRule="auto"/>
        <w:jc w:val="center"/>
        <w:rPr>
          <w:rFonts w:asciiTheme="minorHAnsi" w:hAnsiTheme="minorHAnsi" w:cstheme="minorHAnsi"/>
          <w:i/>
          <w:iCs/>
          <w:color w:val="002060"/>
          <w:sz w:val="22"/>
          <w:szCs w:val="22"/>
        </w:rPr>
      </w:pPr>
      <w:r w:rsidRPr="008C0175">
        <w:rPr>
          <w:rFonts w:asciiTheme="minorHAnsi" w:hAnsiTheme="minorHAnsi" w:cstheme="minorHAnsi"/>
          <w:b/>
          <w:bCs/>
          <w:i/>
          <w:iCs/>
          <w:color w:val="002060"/>
          <w:sz w:val="22"/>
          <w:szCs w:val="22"/>
        </w:rPr>
        <w:t>Figura 5.</w:t>
      </w:r>
      <w:r w:rsidRPr="008C0175">
        <w:rPr>
          <w:rFonts w:asciiTheme="minorHAnsi" w:hAnsiTheme="minorHAnsi" w:cstheme="minorHAnsi"/>
          <w:i/>
          <w:iCs/>
          <w:color w:val="002060"/>
          <w:sz w:val="22"/>
          <w:szCs w:val="22"/>
        </w:rPr>
        <w:t xml:space="preserve"> Series de tiempo por componente U (E-W) y V (N-S) (cm/s) estrato </w:t>
      </w:r>
      <w:r w:rsidR="00275B52" w:rsidRPr="008C0175">
        <w:rPr>
          <w:rFonts w:asciiTheme="minorHAnsi" w:hAnsiTheme="minorHAnsi" w:cstheme="minorHAnsi"/>
          <w:i/>
          <w:iCs/>
          <w:color w:val="002060"/>
          <w:sz w:val="22"/>
          <w:szCs w:val="22"/>
        </w:rPr>
        <w:t>30</w:t>
      </w:r>
      <w:r w:rsidRPr="008C0175">
        <w:rPr>
          <w:rFonts w:asciiTheme="minorHAnsi" w:hAnsiTheme="minorHAnsi" w:cstheme="minorHAnsi"/>
          <w:i/>
          <w:iCs/>
          <w:color w:val="002060"/>
          <w:sz w:val="22"/>
          <w:szCs w:val="22"/>
        </w:rPr>
        <w:t>.</w:t>
      </w:r>
    </w:p>
    <w:p w14:paraId="0E3DC2CD" w14:textId="6D8E82F4" w:rsidR="00E4355D" w:rsidRPr="007E4868" w:rsidRDefault="00275B52" w:rsidP="0094534A">
      <w:pPr>
        <w:spacing w:line="276" w:lineRule="auto"/>
        <w:jc w:val="center"/>
        <w:rPr>
          <w:rFonts w:asciiTheme="minorHAnsi" w:hAnsiTheme="minorHAnsi" w:cstheme="minorHAnsi"/>
          <w:color w:val="002060"/>
          <w:sz w:val="22"/>
          <w:szCs w:val="22"/>
          <w:highlight w:val="yellow"/>
        </w:rPr>
      </w:pPr>
      <w:r w:rsidRPr="007E4868">
        <w:rPr>
          <w:rFonts w:asciiTheme="minorHAnsi" w:hAnsiTheme="minorHAnsi" w:cstheme="minorHAnsi"/>
          <w:noProof/>
          <w:color w:val="002060"/>
          <w:sz w:val="22"/>
          <w:szCs w:val="22"/>
        </w:rPr>
        <w:drawing>
          <wp:inline distT="0" distB="0" distL="0" distR="0" wp14:anchorId="0F42AA54" wp14:editId="0B8D0A59">
            <wp:extent cx="5153025" cy="2276475"/>
            <wp:effectExtent l="0" t="0" r="9525"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53025" cy="2276475"/>
                    </a:xfrm>
                    <a:prstGeom prst="rect">
                      <a:avLst/>
                    </a:prstGeom>
                  </pic:spPr>
                </pic:pic>
              </a:graphicData>
            </a:graphic>
          </wp:inline>
        </w:drawing>
      </w:r>
    </w:p>
    <w:p w14:paraId="4363773B" w14:textId="1A429A9B" w:rsidR="00E14785" w:rsidRPr="007E4868" w:rsidRDefault="00E14785" w:rsidP="0094534A">
      <w:pPr>
        <w:spacing w:line="276" w:lineRule="auto"/>
        <w:jc w:val="center"/>
        <w:rPr>
          <w:rFonts w:asciiTheme="minorHAnsi" w:hAnsiTheme="minorHAnsi" w:cstheme="minorHAnsi"/>
          <w:noProof/>
          <w:color w:val="002060"/>
          <w:sz w:val="22"/>
          <w:szCs w:val="22"/>
        </w:rPr>
      </w:pPr>
    </w:p>
    <w:p w14:paraId="61C6EFB6" w14:textId="01584EF3" w:rsidR="00297DDB" w:rsidRPr="007E4868" w:rsidRDefault="008C45FD" w:rsidP="0094534A">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La componente U muestra leve tendencia en dirección Oeste, mientras que para la componente V, la tendencia se observa en </w:t>
      </w:r>
      <w:r w:rsidR="007E4868" w:rsidRPr="007E4868">
        <w:rPr>
          <w:rFonts w:asciiTheme="minorHAnsi" w:hAnsiTheme="minorHAnsi" w:cstheme="minorHAnsi"/>
          <w:color w:val="002060"/>
          <w:sz w:val="22"/>
          <w:szCs w:val="22"/>
        </w:rPr>
        <w:t>su mayoría</w:t>
      </w:r>
      <w:r w:rsidRPr="007E4868">
        <w:rPr>
          <w:rFonts w:asciiTheme="minorHAnsi" w:hAnsiTheme="minorHAnsi" w:cstheme="minorHAnsi"/>
          <w:color w:val="002060"/>
          <w:sz w:val="22"/>
          <w:szCs w:val="22"/>
        </w:rPr>
        <w:t xml:space="preserve"> </w:t>
      </w:r>
      <w:r w:rsidR="008C0175" w:rsidRPr="007E4868">
        <w:rPr>
          <w:rFonts w:asciiTheme="minorHAnsi" w:hAnsiTheme="minorHAnsi" w:cstheme="minorHAnsi"/>
          <w:color w:val="002060"/>
          <w:sz w:val="22"/>
          <w:szCs w:val="22"/>
        </w:rPr>
        <w:t>en dirección</w:t>
      </w:r>
      <w:r w:rsidRPr="007E4868">
        <w:rPr>
          <w:rFonts w:asciiTheme="minorHAnsi" w:hAnsiTheme="minorHAnsi" w:cstheme="minorHAnsi"/>
          <w:color w:val="002060"/>
          <w:sz w:val="22"/>
          <w:szCs w:val="22"/>
        </w:rPr>
        <w:t xml:space="preserve"> Norte.</w:t>
      </w:r>
    </w:p>
    <w:p w14:paraId="1D3F5110" w14:textId="77777777" w:rsidR="00E14785" w:rsidRPr="007E4868" w:rsidRDefault="00E14785" w:rsidP="0094534A">
      <w:pPr>
        <w:spacing w:line="276" w:lineRule="auto"/>
        <w:rPr>
          <w:rFonts w:asciiTheme="minorHAnsi" w:hAnsiTheme="minorHAnsi" w:cstheme="minorHAnsi"/>
          <w:noProof/>
          <w:color w:val="002060"/>
          <w:sz w:val="22"/>
          <w:szCs w:val="22"/>
          <w:highlight w:val="yellow"/>
        </w:rPr>
      </w:pPr>
    </w:p>
    <w:p w14:paraId="5E0BCD9B" w14:textId="48685655" w:rsidR="008C45FD" w:rsidRPr="008C0175" w:rsidRDefault="00E4355D" w:rsidP="0094534A">
      <w:pPr>
        <w:spacing w:line="276" w:lineRule="auto"/>
        <w:jc w:val="center"/>
        <w:rPr>
          <w:rFonts w:asciiTheme="minorHAnsi" w:hAnsiTheme="minorHAnsi" w:cstheme="minorHAnsi"/>
          <w:i/>
          <w:iCs/>
          <w:noProof/>
          <w:color w:val="002060"/>
          <w:sz w:val="22"/>
          <w:szCs w:val="22"/>
          <w:lang w:val="es-ES_tradnl" w:eastAsia="es-ES_tradnl"/>
        </w:rPr>
      </w:pPr>
      <w:r w:rsidRPr="008C0175">
        <w:rPr>
          <w:rFonts w:asciiTheme="minorHAnsi" w:hAnsiTheme="minorHAnsi" w:cstheme="minorHAnsi"/>
          <w:b/>
          <w:bCs/>
          <w:i/>
          <w:iCs/>
          <w:noProof/>
          <w:color w:val="002060"/>
          <w:sz w:val="22"/>
          <w:szCs w:val="22"/>
          <w:lang w:val="es-ES_tradnl" w:eastAsia="es-ES_tradnl"/>
        </w:rPr>
        <w:t>Figura 6</w:t>
      </w:r>
      <w:r w:rsidR="008C45FD" w:rsidRPr="008C0175">
        <w:rPr>
          <w:rFonts w:asciiTheme="minorHAnsi" w:hAnsiTheme="minorHAnsi" w:cstheme="minorHAnsi"/>
          <w:i/>
          <w:iCs/>
          <w:noProof/>
          <w:color w:val="002060"/>
          <w:sz w:val="22"/>
          <w:szCs w:val="22"/>
          <w:lang w:val="es-ES_tradnl" w:eastAsia="es-ES_tradnl"/>
        </w:rPr>
        <w:t xml:space="preserve">. </w:t>
      </w:r>
      <w:r w:rsidRPr="008C0175">
        <w:rPr>
          <w:rFonts w:asciiTheme="minorHAnsi" w:hAnsiTheme="minorHAnsi" w:cstheme="minorHAnsi"/>
          <w:i/>
          <w:iCs/>
          <w:noProof/>
          <w:color w:val="002060"/>
          <w:sz w:val="22"/>
          <w:szCs w:val="22"/>
          <w:lang w:val="es-ES_tradnl" w:eastAsia="es-ES_tradnl"/>
        </w:rPr>
        <w:t xml:space="preserve"> </w:t>
      </w:r>
      <w:r w:rsidR="00E14785" w:rsidRPr="008C0175">
        <w:rPr>
          <w:rFonts w:asciiTheme="minorHAnsi" w:hAnsiTheme="minorHAnsi" w:cstheme="minorHAnsi"/>
          <w:i/>
          <w:iCs/>
          <w:noProof/>
          <w:color w:val="002060"/>
          <w:sz w:val="22"/>
          <w:szCs w:val="22"/>
          <w:lang w:val="es-ES_tradnl" w:eastAsia="es-ES_tradnl"/>
        </w:rPr>
        <w:t>Gráfico</w:t>
      </w:r>
      <w:r w:rsidR="008C45FD" w:rsidRPr="008C0175">
        <w:rPr>
          <w:rFonts w:asciiTheme="minorHAnsi" w:hAnsiTheme="minorHAnsi" w:cstheme="minorHAnsi"/>
          <w:i/>
          <w:iCs/>
          <w:noProof/>
          <w:color w:val="002060"/>
          <w:sz w:val="22"/>
          <w:szCs w:val="22"/>
          <w:lang w:val="es-ES_tradnl" w:eastAsia="es-ES_tradnl"/>
        </w:rPr>
        <w:t>s</w:t>
      </w:r>
      <w:r w:rsidR="00E14785" w:rsidRPr="008C0175">
        <w:rPr>
          <w:rFonts w:asciiTheme="minorHAnsi" w:hAnsiTheme="minorHAnsi" w:cstheme="minorHAnsi"/>
          <w:i/>
          <w:iCs/>
          <w:noProof/>
          <w:color w:val="002060"/>
          <w:sz w:val="22"/>
          <w:szCs w:val="22"/>
          <w:lang w:val="es-ES_tradnl" w:eastAsia="es-ES_tradnl"/>
        </w:rPr>
        <w:t xml:space="preserve"> del Vector Progresivo</w:t>
      </w:r>
    </w:p>
    <w:p w14:paraId="531BD877" w14:textId="77777777" w:rsidR="008C45FD" w:rsidRPr="007E4868" w:rsidRDefault="008C45FD" w:rsidP="0094534A">
      <w:pPr>
        <w:spacing w:line="276" w:lineRule="auto"/>
        <w:jc w:val="center"/>
        <w:rPr>
          <w:rFonts w:asciiTheme="minorHAnsi" w:hAnsiTheme="minorHAnsi" w:cstheme="minorHAnsi"/>
          <w:noProof/>
          <w:color w:val="002060"/>
          <w:sz w:val="22"/>
          <w:szCs w:val="22"/>
          <w:lang w:val="es-ES_tradnl" w:eastAsia="es-ES_tradnl"/>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9"/>
        <w:gridCol w:w="3005"/>
        <w:gridCol w:w="3048"/>
      </w:tblGrid>
      <w:tr w:rsidR="00E32401" w:rsidRPr="007E4868" w14:paraId="64A9F778" w14:textId="77777777" w:rsidTr="008C45FD">
        <w:trPr>
          <w:jc w:val="center"/>
        </w:trPr>
        <w:tc>
          <w:tcPr>
            <w:tcW w:w="3382" w:type="dxa"/>
          </w:tcPr>
          <w:p w14:paraId="684EF6AB" w14:textId="5711691F" w:rsidR="008C45FD" w:rsidRPr="007E4868" w:rsidRDefault="008C45FD" w:rsidP="0094534A">
            <w:pPr>
              <w:tabs>
                <w:tab w:val="left" w:pos="1980"/>
              </w:tabs>
              <w:spacing w:line="276" w:lineRule="auto"/>
              <w:rPr>
                <w:rFonts w:asciiTheme="minorHAnsi" w:hAnsiTheme="minorHAnsi" w:cstheme="minorHAnsi"/>
                <w:b/>
                <w:bCs/>
                <w:noProof/>
                <w:color w:val="002060"/>
                <w:sz w:val="22"/>
                <w:szCs w:val="22"/>
                <w:lang w:val="es-ES_tradnl" w:eastAsia="es-ES_tradnl"/>
              </w:rPr>
            </w:pPr>
            <w:r w:rsidRPr="007E4868">
              <w:rPr>
                <w:rFonts w:asciiTheme="minorHAnsi" w:hAnsiTheme="minorHAnsi" w:cstheme="minorHAnsi"/>
                <w:b/>
                <w:bCs/>
                <w:noProof/>
                <w:color w:val="002060"/>
                <w:sz w:val="22"/>
                <w:szCs w:val="22"/>
                <w:lang w:val="es-ES_tradnl" w:eastAsia="es-ES_tradnl"/>
              </w:rPr>
              <w:t>Estrato 1</w:t>
            </w:r>
          </w:p>
        </w:tc>
        <w:tc>
          <w:tcPr>
            <w:tcW w:w="2101" w:type="dxa"/>
          </w:tcPr>
          <w:p w14:paraId="0886E214" w14:textId="31541E71" w:rsidR="008C45FD" w:rsidRPr="007E4868" w:rsidRDefault="008C45FD" w:rsidP="0094534A">
            <w:pPr>
              <w:spacing w:line="276" w:lineRule="auto"/>
              <w:jc w:val="center"/>
              <w:rPr>
                <w:rFonts w:asciiTheme="minorHAnsi" w:hAnsiTheme="minorHAnsi" w:cstheme="minorHAnsi"/>
                <w:b/>
                <w:bCs/>
                <w:noProof/>
                <w:color w:val="002060"/>
                <w:sz w:val="22"/>
                <w:szCs w:val="22"/>
                <w:lang w:val="es-ES_tradnl" w:eastAsia="es-ES_tradnl"/>
              </w:rPr>
            </w:pPr>
            <w:r w:rsidRPr="007E4868">
              <w:rPr>
                <w:rFonts w:asciiTheme="minorHAnsi" w:hAnsiTheme="minorHAnsi" w:cstheme="minorHAnsi"/>
                <w:b/>
                <w:bCs/>
                <w:noProof/>
                <w:color w:val="002060"/>
                <w:sz w:val="22"/>
                <w:szCs w:val="22"/>
                <w:lang w:val="es-ES_tradnl" w:eastAsia="es-ES_tradnl"/>
              </w:rPr>
              <w:t>Estrato 15</w:t>
            </w:r>
          </w:p>
        </w:tc>
        <w:tc>
          <w:tcPr>
            <w:tcW w:w="3579" w:type="dxa"/>
          </w:tcPr>
          <w:p w14:paraId="3859EAD8" w14:textId="18AB8E82" w:rsidR="008C45FD" w:rsidRPr="007E4868" w:rsidRDefault="008C45FD" w:rsidP="0094534A">
            <w:pPr>
              <w:spacing w:line="276" w:lineRule="auto"/>
              <w:jc w:val="center"/>
              <w:rPr>
                <w:rFonts w:asciiTheme="minorHAnsi" w:hAnsiTheme="minorHAnsi" w:cstheme="minorHAnsi"/>
                <w:b/>
                <w:bCs/>
                <w:noProof/>
                <w:color w:val="002060"/>
                <w:sz w:val="22"/>
                <w:szCs w:val="22"/>
                <w:lang w:val="es-ES_tradnl" w:eastAsia="es-ES_tradnl"/>
              </w:rPr>
            </w:pPr>
            <w:r w:rsidRPr="007E4868">
              <w:rPr>
                <w:rFonts w:asciiTheme="minorHAnsi" w:hAnsiTheme="minorHAnsi" w:cstheme="minorHAnsi"/>
                <w:b/>
                <w:bCs/>
                <w:noProof/>
                <w:color w:val="002060"/>
                <w:sz w:val="22"/>
                <w:szCs w:val="22"/>
                <w:lang w:val="es-ES_tradnl" w:eastAsia="es-ES_tradnl"/>
              </w:rPr>
              <w:t>Estrato 30</w:t>
            </w:r>
          </w:p>
        </w:tc>
      </w:tr>
      <w:tr w:rsidR="00E32401" w:rsidRPr="007E4868" w14:paraId="599EE077" w14:textId="77777777" w:rsidTr="008C45FD">
        <w:trPr>
          <w:jc w:val="center"/>
        </w:trPr>
        <w:tc>
          <w:tcPr>
            <w:tcW w:w="3382" w:type="dxa"/>
          </w:tcPr>
          <w:p w14:paraId="4ECBA388" w14:textId="4C448E54" w:rsidR="008C45FD" w:rsidRPr="007E4868" w:rsidRDefault="008C45FD" w:rsidP="0094534A">
            <w:pPr>
              <w:tabs>
                <w:tab w:val="left" w:pos="1980"/>
              </w:tabs>
              <w:spacing w:line="276" w:lineRule="auto"/>
              <w:rPr>
                <w:rFonts w:asciiTheme="minorHAnsi" w:hAnsiTheme="minorHAnsi" w:cstheme="minorHAnsi"/>
                <w:b/>
                <w:bCs/>
                <w:noProof/>
                <w:color w:val="002060"/>
                <w:sz w:val="22"/>
                <w:szCs w:val="22"/>
                <w:lang w:val="es-ES_tradnl" w:eastAsia="es-ES_tradnl"/>
              </w:rPr>
            </w:pPr>
            <w:r w:rsidRPr="007E4868">
              <w:rPr>
                <w:rFonts w:asciiTheme="minorHAnsi" w:hAnsiTheme="minorHAnsi" w:cstheme="minorHAnsi"/>
                <w:b/>
                <w:bCs/>
                <w:noProof/>
                <w:color w:val="002060"/>
                <w:sz w:val="22"/>
                <w:szCs w:val="22"/>
                <w:lang w:val="es-ES_tradnl" w:eastAsia="es-ES_tradnl"/>
              </w:rPr>
              <w:drawing>
                <wp:inline distT="0" distB="0" distL="0" distR="0" wp14:anchorId="7D150AEC" wp14:editId="03F5D6C5">
                  <wp:extent cx="1820721" cy="1639570"/>
                  <wp:effectExtent l="0" t="0" r="825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56222" cy="1671539"/>
                          </a:xfrm>
                          <a:prstGeom prst="rect">
                            <a:avLst/>
                          </a:prstGeom>
                          <a:noFill/>
                        </pic:spPr>
                      </pic:pic>
                    </a:graphicData>
                  </a:graphic>
                </wp:inline>
              </w:drawing>
            </w:r>
            <w:r w:rsidRPr="007E4868">
              <w:rPr>
                <w:rFonts w:asciiTheme="minorHAnsi" w:hAnsiTheme="minorHAnsi" w:cstheme="minorHAnsi"/>
                <w:b/>
                <w:bCs/>
                <w:noProof/>
                <w:color w:val="002060"/>
                <w:sz w:val="22"/>
                <w:szCs w:val="22"/>
                <w:lang w:val="es-ES_tradnl" w:eastAsia="es-ES_tradnl"/>
              </w:rPr>
              <w:tab/>
            </w:r>
          </w:p>
        </w:tc>
        <w:tc>
          <w:tcPr>
            <w:tcW w:w="2101" w:type="dxa"/>
          </w:tcPr>
          <w:p w14:paraId="28FC0758" w14:textId="6333047D" w:rsidR="008C45FD" w:rsidRPr="007E4868" w:rsidRDefault="008C45FD" w:rsidP="0094534A">
            <w:pPr>
              <w:spacing w:line="276" w:lineRule="auto"/>
              <w:jc w:val="center"/>
              <w:rPr>
                <w:rFonts w:asciiTheme="minorHAnsi" w:hAnsiTheme="minorHAnsi" w:cstheme="minorHAnsi"/>
                <w:b/>
                <w:bCs/>
                <w:noProof/>
                <w:color w:val="002060"/>
                <w:sz w:val="22"/>
                <w:szCs w:val="22"/>
                <w:lang w:val="es-ES_tradnl" w:eastAsia="es-ES_tradnl"/>
              </w:rPr>
            </w:pPr>
            <w:r w:rsidRPr="007E4868">
              <w:rPr>
                <w:rFonts w:asciiTheme="minorHAnsi" w:hAnsiTheme="minorHAnsi" w:cstheme="minorHAnsi"/>
                <w:b/>
                <w:bCs/>
                <w:noProof/>
                <w:color w:val="002060"/>
                <w:sz w:val="22"/>
                <w:szCs w:val="22"/>
                <w:lang w:val="es-CL" w:eastAsia="es-CL"/>
              </w:rPr>
              <w:drawing>
                <wp:inline distT="0" distB="0" distL="0" distR="0" wp14:anchorId="424AC4D1" wp14:editId="7476DEF5">
                  <wp:extent cx="1819275" cy="1640036"/>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28329" cy="1648198"/>
                          </a:xfrm>
                          <a:prstGeom prst="rect">
                            <a:avLst/>
                          </a:prstGeom>
                          <a:noFill/>
                          <a:ln>
                            <a:noFill/>
                          </a:ln>
                        </pic:spPr>
                      </pic:pic>
                    </a:graphicData>
                  </a:graphic>
                </wp:inline>
              </w:drawing>
            </w:r>
          </w:p>
        </w:tc>
        <w:tc>
          <w:tcPr>
            <w:tcW w:w="3579" w:type="dxa"/>
          </w:tcPr>
          <w:p w14:paraId="754D7DDB" w14:textId="0E22014C" w:rsidR="008C45FD" w:rsidRPr="007E4868" w:rsidRDefault="008C45FD" w:rsidP="0094534A">
            <w:pPr>
              <w:spacing w:line="276" w:lineRule="auto"/>
              <w:jc w:val="center"/>
              <w:rPr>
                <w:rFonts w:asciiTheme="minorHAnsi" w:hAnsiTheme="minorHAnsi" w:cstheme="minorHAnsi"/>
                <w:b/>
                <w:bCs/>
                <w:noProof/>
                <w:color w:val="002060"/>
                <w:sz w:val="22"/>
                <w:szCs w:val="22"/>
                <w:lang w:val="es-ES_tradnl" w:eastAsia="es-ES_tradnl"/>
              </w:rPr>
            </w:pPr>
            <w:r w:rsidRPr="007E4868">
              <w:rPr>
                <w:rFonts w:asciiTheme="minorHAnsi" w:hAnsiTheme="minorHAnsi" w:cstheme="minorHAnsi"/>
                <w:b/>
                <w:bCs/>
                <w:noProof/>
                <w:color w:val="002060"/>
                <w:sz w:val="22"/>
                <w:szCs w:val="22"/>
                <w:lang w:val="es-CL" w:eastAsia="es-CL"/>
              </w:rPr>
              <w:drawing>
                <wp:inline distT="0" distB="0" distL="0" distR="0" wp14:anchorId="6C718341" wp14:editId="618E55CE">
                  <wp:extent cx="1846455" cy="1666875"/>
                  <wp:effectExtent l="0" t="0" r="190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63332" cy="1682110"/>
                          </a:xfrm>
                          <a:prstGeom prst="rect">
                            <a:avLst/>
                          </a:prstGeom>
                          <a:noFill/>
                          <a:ln>
                            <a:noFill/>
                          </a:ln>
                        </pic:spPr>
                      </pic:pic>
                    </a:graphicData>
                  </a:graphic>
                </wp:inline>
              </w:drawing>
            </w:r>
          </w:p>
        </w:tc>
      </w:tr>
    </w:tbl>
    <w:p w14:paraId="61C0A75F" w14:textId="070FC832" w:rsidR="00E32401" w:rsidRPr="007E4868" w:rsidRDefault="008C45FD" w:rsidP="0094534A">
      <w:pPr>
        <w:spacing w:line="276" w:lineRule="auto"/>
        <w:jc w:val="both"/>
        <w:rPr>
          <w:rFonts w:asciiTheme="minorHAnsi" w:hAnsiTheme="minorHAnsi" w:cstheme="minorHAnsi"/>
          <w:color w:val="002060"/>
          <w:sz w:val="22"/>
          <w:szCs w:val="22"/>
        </w:rPr>
      </w:pPr>
      <w:r w:rsidRPr="007E4868">
        <w:rPr>
          <w:rFonts w:asciiTheme="minorHAnsi" w:hAnsiTheme="minorHAnsi" w:cstheme="minorHAnsi"/>
          <w:noProof/>
          <w:color w:val="002060"/>
          <w:sz w:val="22"/>
          <w:szCs w:val="22"/>
        </w:rPr>
        <w:t>El vector progresivo en el estrato 1 evidencio que las corrientes al inicio del periodo demuestran un desplazamiento relativo de la partícula en dirección Noroeste.</w:t>
      </w:r>
      <w:r w:rsidRPr="007E4868">
        <w:rPr>
          <w:rFonts w:asciiTheme="minorHAnsi" w:hAnsiTheme="minorHAnsi" w:cstheme="minorHAnsi"/>
          <w:color w:val="002060"/>
          <w:sz w:val="22"/>
          <w:szCs w:val="22"/>
        </w:rPr>
        <w:t xml:space="preserve"> Luego el v</w:t>
      </w:r>
      <w:r w:rsidRPr="007E4868">
        <w:rPr>
          <w:rFonts w:asciiTheme="minorHAnsi" w:hAnsiTheme="minorHAnsi" w:cstheme="minorHAnsi"/>
          <w:noProof/>
          <w:color w:val="002060"/>
          <w:sz w:val="22"/>
          <w:szCs w:val="22"/>
        </w:rPr>
        <w:t xml:space="preserve">ector progresivo estrato 15 evidencio que las corrientes no demuestran un desplazamiento mayoritariamente en dirección Noroeste y finalmente el </w:t>
      </w:r>
      <w:r w:rsidRPr="007E4868">
        <w:rPr>
          <w:rFonts w:asciiTheme="minorHAnsi" w:hAnsiTheme="minorHAnsi" w:cstheme="minorHAnsi"/>
          <w:color w:val="002060"/>
          <w:sz w:val="22"/>
          <w:szCs w:val="22"/>
        </w:rPr>
        <w:t>Vector progresivo estrato 30, las corrientes hacen que el desplazamiento relativo y predominante de la partícula sea mayoritariamente en dirección Sureste.</w:t>
      </w:r>
    </w:p>
    <w:p w14:paraId="037FE03D" w14:textId="77777777" w:rsidR="00E32401" w:rsidRPr="007E4868" w:rsidRDefault="00E32401" w:rsidP="0094534A">
      <w:pPr>
        <w:spacing w:after="160" w:line="276" w:lineRule="auto"/>
        <w:rPr>
          <w:rFonts w:asciiTheme="minorHAnsi" w:hAnsiTheme="minorHAnsi" w:cstheme="minorHAnsi"/>
          <w:color w:val="002060"/>
          <w:sz w:val="22"/>
          <w:szCs w:val="22"/>
        </w:rPr>
      </w:pPr>
      <w:r w:rsidRPr="007E4868">
        <w:rPr>
          <w:rFonts w:asciiTheme="minorHAnsi" w:hAnsiTheme="minorHAnsi" w:cstheme="minorHAnsi"/>
          <w:color w:val="002060"/>
          <w:sz w:val="22"/>
          <w:szCs w:val="22"/>
        </w:rPr>
        <w:br w:type="page"/>
      </w:r>
    </w:p>
    <w:p w14:paraId="0ED775B4" w14:textId="6BDEA258" w:rsidR="00E14785" w:rsidRPr="008C0175" w:rsidRDefault="00E4355D" w:rsidP="0094534A">
      <w:pPr>
        <w:spacing w:line="276" w:lineRule="auto"/>
        <w:jc w:val="center"/>
        <w:rPr>
          <w:rFonts w:asciiTheme="minorHAnsi" w:hAnsiTheme="minorHAnsi" w:cstheme="minorHAnsi"/>
          <w:i/>
          <w:iCs/>
          <w:color w:val="002060"/>
          <w:sz w:val="22"/>
          <w:szCs w:val="22"/>
        </w:rPr>
      </w:pPr>
      <w:r w:rsidRPr="008C0175">
        <w:rPr>
          <w:rFonts w:asciiTheme="minorHAnsi" w:hAnsiTheme="minorHAnsi" w:cstheme="minorHAnsi"/>
          <w:b/>
          <w:bCs/>
          <w:i/>
          <w:iCs/>
          <w:noProof/>
          <w:color w:val="002060"/>
          <w:sz w:val="22"/>
          <w:szCs w:val="22"/>
          <w:lang w:val="es-ES_tradnl" w:eastAsia="es-ES_tradnl"/>
        </w:rPr>
        <w:t xml:space="preserve">Figura </w:t>
      </w:r>
      <w:r w:rsidR="008C45FD" w:rsidRPr="008C0175">
        <w:rPr>
          <w:rFonts w:asciiTheme="minorHAnsi" w:hAnsiTheme="minorHAnsi" w:cstheme="minorHAnsi"/>
          <w:b/>
          <w:bCs/>
          <w:i/>
          <w:iCs/>
          <w:noProof/>
          <w:color w:val="002060"/>
          <w:sz w:val="22"/>
          <w:szCs w:val="22"/>
          <w:lang w:val="es-ES_tradnl" w:eastAsia="es-ES_tradnl"/>
        </w:rPr>
        <w:t>7</w:t>
      </w:r>
      <w:r w:rsidRPr="008C0175">
        <w:rPr>
          <w:rFonts w:asciiTheme="minorHAnsi" w:hAnsiTheme="minorHAnsi" w:cstheme="minorHAnsi"/>
          <w:b/>
          <w:bCs/>
          <w:i/>
          <w:iCs/>
          <w:noProof/>
          <w:color w:val="002060"/>
          <w:sz w:val="22"/>
          <w:szCs w:val="22"/>
          <w:lang w:val="es-ES_tradnl" w:eastAsia="es-ES_tradnl"/>
        </w:rPr>
        <w:t>.</w:t>
      </w:r>
      <w:r w:rsidR="00E14785" w:rsidRPr="008C0175">
        <w:rPr>
          <w:rFonts w:asciiTheme="minorHAnsi" w:hAnsiTheme="minorHAnsi" w:cstheme="minorHAnsi"/>
          <w:i/>
          <w:iCs/>
          <w:noProof/>
          <w:color w:val="002060"/>
          <w:sz w:val="22"/>
          <w:szCs w:val="22"/>
          <w:lang w:val="es-ES_tradnl" w:eastAsia="es-ES_tradnl"/>
        </w:rPr>
        <w:t xml:space="preserve"> </w:t>
      </w:r>
      <w:r w:rsidRPr="008C0175">
        <w:rPr>
          <w:rFonts w:asciiTheme="minorHAnsi" w:hAnsiTheme="minorHAnsi" w:cstheme="minorHAnsi"/>
          <w:i/>
          <w:iCs/>
          <w:color w:val="002060"/>
          <w:sz w:val="22"/>
          <w:szCs w:val="22"/>
        </w:rPr>
        <w:t>Rosa de corrientes (% de frecuencia)</w:t>
      </w:r>
      <w:r w:rsidR="008C45FD" w:rsidRPr="008C0175">
        <w:rPr>
          <w:rFonts w:asciiTheme="minorHAnsi" w:hAnsiTheme="minorHAnsi" w:cstheme="minorHAnsi"/>
          <w:i/>
          <w:iCs/>
          <w:color w:val="002060"/>
          <w:sz w:val="22"/>
          <w:szCs w:val="22"/>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0"/>
        <w:gridCol w:w="2946"/>
        <w:gridCol w:w="3016"/>
      </w:tblGrid>
      <w:tr w:rsidR="00E32401" w:rsidRPr="007E4868" w14:paraId="342A6ACA" w14:textId="77777777" w:rsidTr="008C45FD">
        <w:tc>
          <w:tcPr>
            <w:tcW w:w="3020" w:type="dxa"/>
          </w:tcPr>
          <w:p w14:paraId="3645A0C2" w14:textId="28994052" w:rsidR="008C45FD" w:rsidRPr="007E4868" w:rsidRDefault="008C45FD"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Estrato 1</w:t>
            </w:r>
          </w:p>
        </w:tc>
        <w:tc>
          <w:tcPr>
            <w:tcW w:w="3021" w:type="dxa"/>
          </w:tcPr>
          <w:p w14:paraId="2834F41E" w14:textId="58CFED6D" w:rsidR="008C45FD" w:rsidRPr="007E4868" w:rsidRDefault="008C45FD"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Estrato 15</w:t>
            </w:r>
          </w:p>
        </w:tc>
        <w:tc>
          <w:tcPr>
            <w:tcW w:w="3021" w:type="dxa"/>
          </w:tcPr>
          <w:p w14:paraId="1285DADF" w14:textId="1B0BF1DB" w:rsidR="008C45FD" w:rsidRPr="007E4868" w:rsidRDefault="008C45FD"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color w:val="002060"/>
                <w:sz w:val="22"/>
                <w:szCs w:val="22"/>
              </w:rPr>
              <w:t>Estrato 30</w:t>
            </w:r>
          </w:p>
        </w:tc>
      </w:tr>
      <w:tr w:rsidR="008C45FD" w:rsidRPr="007E4868" w14:paraId="59E99A44" w14:textId="77777777" w:rsidTr="008C45FD">
        <w:tc>
          <w:tcPr>
            <w:tcW w:w="3020" w:type="dxa"/>
          </w:tcPr>
          <w:p w14:paraId="5A4F8FB0" w14:textId="6144D172" w:rsidR="008C45FD" w:rsidRPr="007E4868" w:rsidRDefault="008C45FD"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noProof/>
                <w:color w:val="002060"/>
                <w:sz w:val="22"/>
                <w:szCs w:val="22"/>
                <w:lang w:val="es-CL" w:eastAsia="es-CL"/>
              </w:rPr>
              <w:drawing>
                <wp:inline distT="0" distB="0" distL="0" distR="0" wp14:anchorId="593A2395" wp14:editId="5B7F2104">
                  <wp:extent cx="2066925" cy="1894681"/>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74804" cy="1901904"/>
                          </a:xfrm>
                          <a:prstGeom prst="rect">
                            <a:avLst/>
                          </a:prstGeom>
                          <a:noFill/>
                          <a:ln>
                            <a:noFill/>
                          </a:ln>
                        </pic:spPr>
                      </pic:pic>
                    </a:graphicData>
                  </a:graphic>
                </wp:inline>
              </w:drawing>
            </w:r>
          </w:p>
        </w:tc>
        <w:tc>
          <w:tcPr>
            <w:tcW w:w="3021" w:type="dxa"/>
          </w:tcPr>
          <w:p w14:paraId="394837A4" w14:textId="6952ECB1" w:rsidR="008C45FD" w:rsidRPr="007E4868" w:rsidRDefault="008C45FD"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noProof/>
                <w:color w:val="002060"/>
                <w:sz w:val="22"/>
                <w:szCs w:val="22"/>
                <w:lang w:val="es-CL" w:eastAsia="es-CL"/>
              </w:rPr>
              <w:drawing>
                <wp:inline distT="0" distB="0" distL="0" distR="0" wp14:anchorId="38B6070C" wp14:editId="700DB7FC">
                  <wp:extent cx="1950146" cy="17907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59814" cy="1799578"/>
                          </a:xfrm>
                          <a:prstGeom prst="rect">
                            <a:avLst/>
                          </a:prstGeom>
                          <a:noFill/>
                          <a:ln>
                            <a:noFill/>
                          </a:ln>
                        </pic:spPr>
                      </pic:pic>
                    </a:graphicData>
                  </a:graphic>
                </wp:inline>
              </w:drawing>
            </w:r>
          </w:p>
        </w:tc>
        <w:tc>
          <w:tcPr>
            <w:tcW w:w="3021" w:type="dxa"/>
          </w:tcPr>
          <w:p w14:paraId="228B6D37" w14:textId="20C817DD" w:rsidR="008C45FD" w:rsidRPr="007E4868" w:rsidRDefault="008C45FD"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noProof/>
                <w:color w:val="002060"/>
                <w:sz w:val="22"/>
                <w:szCs w:val="22"/>
                <w:lang w:val="es-CL" w:eastAsia="es-CL"/>
              </w:rPr>
              <w:drawing>
                <wp:inline distT="0" distB="0" distL="0" distR="0" wp14:anchorId="704EDC25" wp14:editId="4ABC2C5A">
                  <wp:extent cx="1996141" cy="1828800"/>
                  <wp:effectExtent l="0" t="0" r="444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07175" cy="1838909"/>
                          </a:xfrm>
                          <a:prstGeom prst="rect">
                            <a:avLst/>
                          </a:prstGeom>
                          <a:noFill/>
                          <a:ln>
                            <a:noFill/>
                          </a:ln>
                        </pic:spPr>
                      </pic:pic>
                    </a:graphicData>
                  </a:graphic>
                </wp:inline>
              </w:drawing>
            </w:r>
          </w:p>
        </w:tc>
      </w:tr>
    </w:tbl>
    <w:p w14:paraId="57070A18" w14:textId="77777777" w:rsidR="008C45FD" w:rsidRPr="007E4868" w:rsidRDefault="008C45FD" w:rsidP="0094534A">
      <w:pPr>
        <w:spacing w:line="276" w:lineRule="auto"/>
        <w:jc w:val="center"/>
        <w:rPr>
          <w:rFonts w:asciiTheme="minorHAnsi" w:hAnsiTheme="minorHAnsi" w:cstheme="minorHAnsi"/>
          <w:color w:val="002060"/>
          <w:sz w:val="22"/>
          <w:szCs w:val="22"/>
        </w:rPr>
      </w:pPr>
    </w:p>
    <w:p w14:paraId="60C242C6" w14:textId="6B0C9BF5" w:rsidR="008C0175" w:rsidRDefault="008C45FD" w:rsidP="0094534A">
      <w:pPr>
        <w:spacing w:line="276" w:lineRule="auto"/>
        <w:jc w:val="both"/>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 xml:space="preserve">La Rosa de corrientes (% de frecuencia) en el estrato 1 permitió  apreciar que las corrientes tienen una distribución notable en dirección Noroeste. Posteriormente la Rosa de corrientes en el estrato 15 evidencio que lLas corrientes se distribuyen predominantemente en la dirección Noroeste y Noreste. Finalmente la Rosa de corrientes </w:t>
      </w:r>
      <w:r w:rsidR="005A4232" w:rsidRPr="007E4868">
        <w:rPr>
          <w:rFonts w:asciiTheme="minorHAnsi" w:hAnsiTheme="minorHAnsi" w:cstheme="minorHAnsi"/>
          <w:noProof/>
          <w:color w:val="002060"/>
          <w:sz w:val="22"/>
          <w:szCs w:val="22"/>
          <w:lang w:val="es-ES_tradnl" w:eastAsia="es-ES_tradnl"/>
        </w:rPr>
        <w:t xml:space="preserve">en el </w:t>
      </w:r>
      <w:r w:rsidRPr="007E4868">
        <w:rPr>
          <w:rFonts w:asciiTheme="minorHAnsi" w:hAnsiTheme="minorHAnsi" w:cstheme="minorHAnsi"/>
          <w:noProof/>
          <w:color w:val="002060"/>
          <w:sz w:val="22"/>
          <w:szCs w:val="22"/>
          <w:lang w:val="es-ES_tradnl" w:eastAsia="es-ES_tradnl"/>
        </w:rPr>
        <w:t>estrato 30.</w:t>
      </w:r>
      <w:r w:rsidR="005A4232" w:rsidRPr="007E4868">
        <w:rPr>
          <w:rFonts w:asciiTheme="minorHAnsi" w:hAnsiTheme="minorHAnsi" w:cstheme="minorHAnsi"/>
          <w:noProof/>
          <w:color w:val="002060"/>
          <w:sz w:val="22"/>
          <w:szCs w:val="22"/>
          <w:lang w:val="es-ES_tradnl" w:eastAsia="es-ES_tradnl"/>
        </w:rPr>
        <w:t>evidenció que l</w:t>
      </w:r>
      <w:r w:rsidRPr="007E4868">
        <w:rPr>
          <w:rFonts w:asciiTheme="minorHAnsi" w:hAnsiTheme="minorHAnsi" w:cstheme="minorHAnsi"/>
          <w:noProof/>
          <w:color w:val="002060"/>
          <w:sz w:val="22"/>
          <w:szCs w:val="22"/>
          <w:lang w:val="es-ES_tradnl" w:eastAsia="es-ES_tradnl"/>
        </w:rPr>
        <w:t>as corrientes se distribuyen predominantemente Noreste y con similar tendencia  en las direcciones Norweste y Sureste.</w:t>
      </w:r>
    </w:p>
    <w:p w14:paraId="5DC804EE" w14:textId="01332F4C" w:rsidR="008C0175" w:rsidRDefault="008C0175">
      <w:pPr>
        <w:spacing w:after="160" w:line="259" w:lineRule="auto"/>
        <w:rPr>
          <w:rFonts w:asciiTheme="minorHAnsi" w:hAnsiTheme="minorHAnsi" w:cstheme="minorHAnsi"/>
          <w:noProof/>
          <w:color w:val="002060"/>
          <w:sz w:val="22"/>
          <w:szCs w:val="22"/>
          <w:lang w:val="es-ES_tradnl" w:eastAsia="es-ES_tradnl"/>
        </w:rPr>
      </w:pPr>
    </w:p>
    <w:p w14:paraId="2BB27525" w14:textId="7674E904" w:rsidR="00E72901" w:rsidRPr="007E4868" w:rsidRDefault="00E32401" w:rsidP="0094534A">
      <w:pPr>
        <w:pStyle w:val="Ttulo2"/>
        <w:shd w:val="clear" w:color="auto" w:fill="002060"/>
        <w:spacing w:line="276" w:lineRule="auto"/>
        <w:rPr>
          <w:rFonts w:asciiTheme="minorHAnsi" w:hAnsiTheme="minorHAnsi" w:cstheme="minorHAnsi"/>
          <w:b/>
          <w:bCs/>
          <w:noProof/>
          <w:color w:val="FFFFFF" w:themeColor="background1"/>
          <w:sz w:val="22"/>
          <w:szCs w:val="22"/>
          <w:lang w:val="es-ES_tradnl" w:eastAsia="es-ES_tradnl"/>
        </w:rPr>
      </w:pPr>
      <w:bookmarkStart w:id="14" w:name="_Toc303765227"/>
      <w:bookmarkStart w:id="15" w:name="_Toc347226747"/>
      <w:r w:rsidRPr="007E4868">
        <w:rPr>
          <w:rFonts w:asciiTheme="minorHAnsi" w:hAnsiTheme="minorHAnsi" w:cstheme="minorHAnsi"/>
          <w:b/>
          <w:bCs/>
          <w:noProof/>
          <w:color w:val="FFFFFF" w:themeColor="background1"/>
          <w:sz w:val="22"/>
          <w:szCs w:val="22"/>
          <w:lang w:val="es-ES_tradnl" w:eastAsia="es-ES_tradnl"/>
        </w:rPr>
        <w:t>4</w:t>
      </w:r>
      <w:r w:rsidR="00F63F83" w:rsidRPr="007E4868">
        <w:rPr>
          <w:rFonts w:asciiTheme="minorHAnsi" w:hAnsiTheme="minorHAnsi" w:cstheme="minorHAnsi"/>
          <w:b/>
          <w:bCs/>
          <w:noProof/>
          <w:color w:val="FFFFFF" w:themeColor="background1"/>
          <w:sz w:val="22"/>
          <w:szCs w:val="22"/>
          <w:lang w:val="es-ES_tradnl" w:eastAsia="es-ES_tradnl"/>
        </w:rPr>
        <w:t xml:space="preserve">.2.- VARIABLES OCEANOGRAFICAS COLUMNA DE AGUA. </w:t>
      </w:r>
    </w:p>
    <w:p w14:paraId="1E3117E6" w14:textId="77777777" w:rsidR="00E72901" w:rsidRPr="007E4868" w:rsidRDefault="00E72901" w:rsidP="0094534A">
      <w:pPr>
        <w:spacing w:line="276" w:lineRule="auto"/>
        <w:rPr>
          <w:rFonts w:asciiTheme="minorHAnsi" w:hAnsiTheme="minorHAnsi" w:cstheme="minorHAnsi"/>
          <w:color w:val="002060"/>
          <w:sz w:val="22"/>
          <w:szCs w:val="22"/>
          <w:lang w:val="es-ES_tradnl" w:eastAsia="es-ES_tradnl"/>
        </w:rPr>
      </w:pPr>
    </w:p>
    <w:p w14:paraId="37050BBC" w14:textId="6BB3E516" w:rsidR="00E14785" w:rsidRPr="007E4868" w:rsidRDefault="00E32401" w:rsidP="0094534A">
      <w:pPr>
        <w:pStyle w:val="Ttulo2"/>
        <w:spacing w:line="276" w:lineRule="auto"/>
        <w:rPr>
          <w:rFonts w:asciiTheme="minorHAnsi" w:hAnsiTheme="minorHAnsi" w:cstheme="minorHAnsi"/>
          <w:b/>
          <w:bCs/>
          <w:noProof/>
          <w:color w:val="002060"/>
          <w:sz w:val="22"/>
          <w:szCs w:val="22"/>
          <w:lang w:val="es-ES_tradnl" w:eastAsia="es-ES_tradnl"/>
        </w:rPr>
      </w:pPr>
      <w:r w:rsidRPr="007E4868">
        <w:rPr>
          <w:rFonts w:asciiTheme="minorHAnsi" w:hAnsiTheme="minorHAnsi" w:cstheme="minorHAnsi"/>
          <w:b/>
          <w:bCs/>
          <w:noProof/>
          <w:color w:val="002060"/>
          <w:sz w:val="22"/>
          <w:szCs w:val="22"/>
          <w:lang w:val="es-ES_tradnl" w:eastAsia="es-ES_tradnl"/>
        </w:rPr>
        <w:t>4</w:t>
      </w:r>
      <w:r w:rsidR="00E72901" w:rsidRPr="007E4868">
        <w:rPr>
          <w:rFonts w:asciiTheme="minorHAnsi" w:hAnsiTheme="minorHAnsi" w:cstheme="minorHAnsi"/>
          <w:b/>
          <w:bCs/>
          <w:noProof/>
          <w:color w:val="002060"/>
          <w:sz w:val="22"/>
          <w:szCs w:val="22"/>
          <w:lang w:val="es-ES_tradnl" w:eastAsia="es-ES_tradnl"/>
        </w:rPr>
        <w:t>.</w:t>
      </w:r>
      <w:r w:rsidR="00F63F83" w:rsidRPr="007E4868">
        <w:rPr>
          <w:rFonts w:asciiTheme="minorHAnsi" w:hAnsiTheme="minorHAnsi" w:cstheme="minorHAnsi"/>
          <w:b/>
          <w:bCs/>
          <w:noProof/>
          <w:color w:val="002060"/>
          <w:sz w:val="22"/>
          <w:szCs w:val="22"/>
          <w:lang w:val="es-ES_tradnl" w:eastAsia="es-ES_tradnl"/>
        </w:rPr>
        <w:t>2</w:t>
      </w:r>
      <w:r w:rsidR="00E72901" w:rsidRPr="007E4868">
        <w:rPr>
          <w:rFonts w:asciiTheme="minorHAnsi" w:hAnsiTheme="minorHAnsi" w:cstheme="minorHAnsi"/>
          <w:b/>
          <w:bCs/>
          <w:noProof/>
          <w:color w:val="002060"/>
          <w:sz w:val="22"/>
          <w:szCs w:val="22"/>
          <w:lang w:val="es-ES_tradnl" w:eastAsia="es-ES_tradnl"/>
        </w:rPr>
        <w:t xml:space="preserve">.1.- </w:t>
      </w:r>
      <w:r w:rsidR="00DE74A4" w:rsidRPr="007E4868">
        <w:rPr>
          <w:rFonts w:asciiTheme="minorHAnsi" w:hAnsiTheme="minorHAnsi" w:cstheme="minorHAnsi"/>
          <w:b/>
          <w:bCs/>
          <w:noProof/>
          <w:color w:val="002060"/>
          <w:sz w:val="22"/>
          <w:szCs w:val="22"/>
          <w:lang w:val="es-ES_tradnl" w:eastAsia="es-ES_tradnl"/>
        </w:rPr>
        <w:t>C</w:t>
      </w:r>
      <w:r w:rsidR="00E14785" w:rsidRPr="007E4868">
        <w:rPr>
          <w:rFonts w:asciiTheme="minorHAnsi" w:hAnsiTheme="minorHAnsi" w:cstheme="minorHAnsi"/>
          <w:b/>
          <w:bCs/>
          <w:noProof/>
          <w:color w:val="002060"/>
          <w:sz w:val="22"/>
          <w:szCs w:val="22"/>
          <w:lang w:val="es-ES_tradnl" w:eastAsia="es-ES_tradnl"/>
        </w:rPr>
        <w:t>olumna de agua</w:t>
      </w:r>
      <w:bookmarkEnd w:id="14"/>
      <w:bookmarkEnd w:id="15"/>
      <w:r w:rsidR="00E14785" w:rsidRPr="007E4868">
        <w:rPr>
          <w:rFonts w:asciiTheme="minorHAnsi" w:hAnsiTheme="minorHAnsi" w:cstheme="minorHAnsi"/>
          <w:b/>
          <w:bCs/>
          <w:noProof/>
          <w:color w:val="002060"/>
          <w:sz w:val="22"/>
          <w:szCs w:val="22"/>
          <w:lang w:val="es-ES_tradnl" w:eastAsia="es-ES_tradnl"/>
        </w:rPr>
        <w:t xml:space="preserve"> </w:t>
      </w:r>
      <w:r w:rsidR="00E72901" w:rsidRPr="007E4868">
        <w:rPr>
          <w:rFonts w:asciiTheme="minorHAnsi" w:hAnsiTheme="minorHAnsi" w:cstheme="minorHAnsi"/>
          <w:b/>
          <w:bCs/>
          <w:noProof/>
          <w:color w:val="002060"/>
          <w:sz w:val="22"/>
          <w:szCs w:val="22"/>
          <w:lang w:val="es-ES_tradnl" w:eastAsia="es-ES_tradnl"/>
        </w:rPr>
        <w:t xml:space="preserve"> CPS 2012</w:t>
      </w:r>
    </w:p>
    <w:p w14:paraId="188AAF05" w14:textId="77777777" w:rsidR="00F21C93" w:rsidRPr="007E4868" w:rsidRDefault="00F21C93" w:rsidP="0094534A">
      <w:pPr>
        <w:widowControl w:val="0"/>
        <w:spacing w:line="276" w:lineRule="auto"/>
        <w:jc w:val="both"/>
        <w:rPr>
          <w:rFonts w:asciiTheme="minorHAnsi" w:hAnsiTheme="minorHAnsi" w:cstheme="minorHAnsi"/>
          <w:noProof/>
          <w:color w:val="002060"/>
          <w:sz w:val="22"/>
          <w:szCs w:val="22"/>
          <w:lang w:val="es-ES_tradnl" w:eastAsia="es-ES_tradnl"/>
        </w:rPr>
      </w:pPr>
    </w:p>
    <w:p w14:paraId="4CE1A1FE" w14:textId="1BB96D3D" w:rsidR="00E72901" w:rsidRPr="007E4868" w:rsidRDefault="00E72901" w:rsidP="0094534A">
      <w:pPr>
        <w:widowControl w:val="0"/>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El término oxígeno disuelto (OD) se refiere a la cantidad de oxígeno que se encuentra disuelto en el agua a una temperatura y presión atmosférica dadas. Muchas reacciones químicas y biológicas dependen directa o indirectamente de la cantidad de oxígeno presente. El </w:t>
      </w:r>
      <w:r w:rsidR="00F5794A">
        <w:rPr>
          <w:rFonts w:asciiTheme="minorHAnsi" w:hAnsiTheme="minorHAnsi" w:cstheme="minorHAnsi"/>
          <w:color w:val="002060"/>
          <w:sz w:val="22"/>
          <w:szCs w:val="22"/>
        </w:rPr>
        <w:t>o</w:t>
      </w:r>
      <w:r w:rsidR="008C0175">
        <w:rPr>
          <w:rFonts w:asciiTheme="minorHAnsi" w:hAnsiTheme="minorHAnsi" w:cstheme="minorHAnsi"/>
          <w:color w:val="002060"/>
          <w:sz w:val="22"/>
          <w:szCs w:val="22"/>
        </w:rPr>
        <w:t xml:space="preserve">xígeno disuelto </w:t>
      </w:r>
      <w:r w:rsidRPr="007E4868">
        <w:rPr>
          <w:rFonts w:asciiTheme="minorHAnsi" w:hAnsiTheme="minorHAnsi" w:cstheme="minorHAnsi"/>
          <w:color w:val="002060"/>
          <w:sz w:val="22"/>
          <w:szCs w:val="22"/>
        </w:rPr>
        <w:t>es necesario en los sistemas acuáticos para la sobrevivencia y metabolismo de muchos organismos acuáticos.</w:t>
      </w:r>
    </w:p>
    <w:p w14:paraId="2711FDB2" w14:textId="77777777" w:rsidR="00F21C93" w:rsidRPr="007E4868" w:rsidRDefault="00F21C93" w:rsidP="0094534A">
      <w:pPr>
        <w:widowControl w:val="0"/>
        <w:spacing w:line="276" w:lineRule="auto"/>
        <w:jc w:val="both"/>
        <w:rPr>
          <w:rFonts w:asciiTheme="minorHAnsi" w:hAnsiTheme="minorHAnsi" w:cstheme="minorHAnsi"/>
          <w:color w:val="002060"/>
          <w:sz w:val="22"/>
          <w:szCs w:val="22"/>
        </w:rPr>
      </w:pPr>
    </w:p>
    <w:p w14:paraId="2E40006D" w14:textId="32E1F0D2" w:rsidR="00E14785" w:rsidRPr="007E4868" w:rsidRDefault="00F5794A" w:rsidP="0094534A">
      <w:pPr>
        <w:widowControl w:val="0"/>
        <w:spacing w:line="276" w:lineRule="auto"/>
        <w:jc w:val="both"/>
        <w:rPr>
          <w:rFonts w:asciiTheme="minorHAnsi" w:hAnsiTheme="minorHAnsi" w:cstheme="minorHAnsi"/>
          <w:color w:val="002060"/>
          <w:sz w:val="22"/>
          <w:szCs w:val="22"/>
        </w:rPr>
      </w:pPr>
      <w:r>
        <w:rPr>
          <w:rFonts w:asciiTheme="minorHAnsi" w:hAnsiTheme="minorHAnsi" w:cstheme="minorHAnsi"/>
          <w:color w:val="002060"/>
          <w:sz w:val="22"/>
          <w:szCs w:val="22"/>
        </w:rPr>
        <w:t>Acorde a normativa vigente, e</w:t>
      </w:r>
      <w:r w:rsidR="00E14785" w:rsidRPr="007E4868">
        <w:rPr>
          <w:rFonts w:asciiTheme="minorHAnsi" w:hAnsiTheme="minorHAnsi" w:cstheme="minorHAnsi"/>
          <w:color w:val="002060"/>
          <w:sz w:val="22"/>
          <w:szCs w:val="22"/>
        </w:rPr>
        <w:t>l perfil de temperatura, salinidad y oxígeno disuelto se realiz</w:t>
      </w:r>
      <w:r>
        <w:rPr>
          <w:rFonts w:asciiTheme="minorHAnsi" w:hAnsiTheme="minorHAnsi" w:cstheme="minorHAnsi"/>
          <w:color w:val="002060"/>
          <w:sz w:val="22"/>
          <w:szCs w:val="22"/>
        </w:rPr>
        <w:t>ó</w:t>
      </w:r>
      <w:r w:rsidR="00E14785" w:rsidRPr="007E4868">
        <w:rPr>
          <w:rFonts w:asciiTheme="minorHAnsi" w:hAnsiTheme="minorHAnsi" w:cstheme="minorHAnsi"/>
          <w:color w:val="002060"/>
          <w:sz w:val="22"/>
          <w:szCs w:val="22"/>
        </w:rPr>
        <w:t xml:space="preserve"> a intervalos de 5</w:t>
      </w:r>
      <w:r w:rsidR="00E72901" w:rsidRPr="007E4868">
        <w:rPr>
          <w:rFonts w:asciiTheme="minorHAnsi" w:hAnsiTheme="minorHAnsi" w:cstheme="minorHAnsi"/>
          <w:color w:val="002060"/>
          <w:sz w:val="22"/>
          <w:szCs w:val="22"/>
        </w:rPr>
        <w:t xml:space="preserve"> </w:t>
      </w:r>
      <w:r w:rsidR="00E14785" w:rsidRPr="007E4868">
        <w:rPr>
          <w:rFonts w:asciiTheme="minorHAnsi" w:hAnsiTheme="minorHAnsi" w:cstheme="minorHAnsi"/>
          <w:color w:val="002060"/>
          <w:sz w:val="22"/>
          <w:szCs w:val="22"/>
        </w:rPr>
        <w:t>m hasta legar a los 30m y cada 10m hasta llegar a 1 m del fondo, con una sonda marca YSI Instruments modelo 6600. Este instrumento multiparamétrico, consta de un sensor que se introduce directamente en el agua registrando en tiempo real la concentración de oxígeno disuelto, salinidad y temperatura.</w:t>
      </w:r>
    </w:p>
    <w:p w14:paraId="0C2C11DA" w14:textId="77777777" w:rsidR="00F21C93" w:rsidRPr="007E4868" w:rsidRDefault="00F21C93" w:rsidP="0094534A">
      <w:pPr>
        <w:widowControl w:val="0"/>
        <w:spacing w:line="276" w:lineRule="auto"/>
        <w:jc w:val="both"/>
        <w:rPr>
          <w:rFonts w:asciiTheme="minorHAnsi" w:hAnsiTheme="minorHAnsi" w:cstheme="minorHAnsi"/>
          <w:color w:val="002060"/>
          <w:sz w:val="22"/>
          <w:szCs w:val="22"/>
        </w:rPr>
      </w:pPr>
    </w:p>
    <w:p w14:paraId="3F23732B" w14:textId="35297020" w:rsidR="00B85F37" w:rsidRDefault="00B85F37" w:rsidP="0094534A">
      <w:pPr>
        <w:widowControl w:val="0"/>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Se realizaron 14 perfiles de oxígeno en la columna de agua, en el sector solicitado, con una profundidad que van desde </w:t>
      </w:r>
      <w:r w:rsidR="007E4868" w:rsidRPr="007E4868">
        <w:rPr>
          <w:rFonts w:asciiTheme="minorHAnsi" w:hAnsiTheme="minorHAnsi" w:cstheme="minorHAnsi"/>
          <w:color w:val="002060"/>
          <w:sz w:val="22"/>
          <w:szCs w:val="22"/>
        </w:rPr>
        <w:t>los de</w:t>
      </w:r>
      <w:r w:rsidRPr="007E4868">
        <w:rPr>
          <w:rFonts w:asciiTheme="minorHAnsi" w:hAnsiTheme="minorHAnsi" w:cstheme="minorHAnsi"/>
          <w:color w:val="002060"/>
          <w:sz w:val="22"/>
          <w:szCs w:val="22"/>
        </w:rPr>
        <w:t xml:space="preserve"> 70 m a los 150m (a un metro del fondo). </w:t>
      </w:r>
      <w:r w:rsidR="00E05045">
        <w:rPr>
          <w:rFonts w:asciiTheme="minorHAnsi" w:hAnsiTheme="minorHAnsi" w:cstheme="minorHAnsi"/>
          <w:color w:val="002060"/>
          <w:sz w:val="22"/>
          <w:szCs w:val="22"/>
        </w:rPr>
        <w:t>Particularmente a 1 m del fondo</w:t>
      </w:r>
      <w:r w:rsidR="00E05045" w:rsidRPr="00EA0AE7">
        <w:rPr>
          <w:rFonts w:asciiTheme="minorHAnsi" w:hAnsiTheme="minorHAnsi" w:cstheme="minorHAnsi"/>
          <w:color w:val="002060"/>
          <w:sz w:val="22"/>
          <w:szCs w:val="22"/>
        </w:rPr>
        <w:t xml:space="preserve">, </w:t>
      </w:r>
      <w:r w:rsidR="00E05045">
        <w:rPr>
          <w:rFonts w:asciiTheme="minorHAnsi" w:hAnsiTheme="minorHAnsi" w:cstheme="minorHAnsi"/>
          <w:color w:val="002060"/>
          <w:sz w:val="22"/>
          <w:szCs w:val="22"/>
        </w:rPr>
        <w:t>la</w:t>
      </w:r>
      <w:r w:rsidR="00E05045" w:rsidRPr="00EA0AE7">
        <w:rPr>
          <w:rFonts w:asciiTheme="minorHAnsi" w:hAnsiTheme="minorHAnsi" w:cstheme="minorHAnsi"/>
          <w:color w:val="002060"/>
          <w:sz w:val="22"/>
          <w:szCs w:val="22"/>
        </w:rPr>
        <w:t xml:space="preserve"> concentración de oxígeno disuelto </w:t>
      </w:r>
      <w:r w:rsidR="00E05045">
        <w:rPr>
          <w:rFonts w:asciiTheme="minorHAnsi" w:hAnsiTheme="minorHAnsi" w:cstheme="minorHAnsi"/>
          <w:color w:val="002060"/>
          <w:sz w:val="22"/>
          <w:szCs w:val="22"/>
        </w:rPr>
        <w:t xml:space="preserve">vario </w:t>
      </w:r>
      <w:r w:rsidR="00E05045" w:rsidRPr="00EA0AE7">
        <w:rPr>
          <w:rFonts w:asciiTheme="minorHAnsi" w:hAnsiTheme="minorHAnsi" w:cstheme="minorHAnsi"/>
          <w:color w:val="002060"/>
          <w:sz w:val="22"/>
          <w:szCs w:val="22"/>
        </w:rPr>
        <w:t>entre los 4,8 mg/L y los 10,3 mg/L, la temperatura registro una variación desde los 5.</w:t>
      </w:r>
      <w:r w:rsidR="00E05045">
        <w:rPr>
          <w:rFonts w:asciiTheme="minorHAnsi" w:hAnsiTheme="minorHAnsi" w:cstheme="minorHAnsi"/>
          <w:color w:val="002060"/>
          <w:sz w:val="22"/>
          <w:szCs w:val="22"/>
        </w:rPr>
        <w:t>4</w:t>
      </w:r>
      <w:r w:rsidR="00E05045" w:rsidRPr="00EA0AE7">
        <w:rPr>
          <w:rFonts w:asciiTheme="minorHAnsi" w:hAnsiTheme="minorHAnsi" w:cstheme="minorHAnsi"/>
          <w:color w:val="002060"/>
          <w:sz w:val="22"/>
          <w:szCs w:val="22"/>
        </w:rPr>
        <w:t xml:space="preserve"> °C a los </w:t>
      </w:r>
      <w:r w:rsidR="00E05045">
        <w:rPr>
          <w:rFonts w:asciiTheme="minorHAnsi" w:hAnsiTheme="minorHAnsi" w:cstheme="minorHAnsi"/>
          <w:color w:val="002060"/>
          <w:sz w:val="22"/>
          <w:szCs w:val="22"/>
        </w:rPr>
        <w:t>5.9</w:t>
      </w:r>
      <w:r w:rsidR="00E05045" w:rsidRPr="00EA0AE7">
        <w:rPr>
          <w:rFonts w:asciiTheme="minorHAnsi" w:hAnsiTheme="minorHAnsi" w:cstheme="minorHAnsi"/>
          <w:color w:val="002060"/>
          <w:sz w:val="22"/>
          <w:szCs w:val="22"/>
        </w:rPr>
        <w:t xml:space="preserve"> °C, la salinidad muestra valores entre los 16.9 PSU y los 18.3 PSU, considerando</w:t>
      </w:r>
      <w:r w:rsidR="00E05045">
        <w:rPr>
          <w:rFonts w:asciiTheme="minorHAnsi" w:hAnsiTheme="minorHAnsi" w:cstheme="minorHAnsi"/>
          <w:color w:val="002060"/>
          <w:sz w:val="22"/>
          <w:szCs w:val="22"/>
        </w:rPr>
        <w:t xml:space="preserve"> </w:t>
      </w:r>
      <w:r w:rsidR="00E05045" w:rsidRPr="00EA0AE7">
        <w:rPr>
          <w:rFonts w:asciiTheme="minorHAnsi" w:hAnsiTheme="minorHAnsi" w:cstheme="minorHAnsi"/>
          <w:color w:val="002060"/>
          <w:sz w:val="22"/>
          <w:szCs w:val="22"/>
        </w:rPr>
        <w:t>todas las estaciones</w:t>
      </w:r>
      <w:r w:rsidR="00E05045">
        <w:rPr>
          <w:rFonts w:asciiTheme="minorHAnsi" w:hAnsiTheme="minorHAnsi" w:cstheme="minorHAnsi"/>
          <w:color w:val="002060"/>
          <w:sz w:val="22"/>
          <w:szCs w:val="22"/>
        </w:rPr>
        <w:t xml:space="preserve"> ejecutadas (Tabla 6).</w:t>
      </w:r>
    </w:p>
    <w:p w14:paraId="023CC9B4" w14:textId="521D0244" w:rsidR="00E14785" w:rsidRPr="007E4868" w:rsidRDefault="00884059" w:rsidP="0094534A">
      <w:pPr>
        <w:spacing w:line="276" w:lineRule="auto"/>
        <w:jc w:val="center"/>
        <w:rPr>
          <w:rFonts w:asciiTheme="minorHAnsi" w:hAnsiTheme="minorHAnsi" w:cstheme="minorHAnsi"/>
          <w:b/>
          <w:bCs/>
          <w:color w:val="002060"/>
          <w:sz w:val="22"/>
          <w:szCs w:val="22"/>
        </w:rPr>
      </w:pPr>
      <w:r>
        <w:rPr>
          <w:rFonts w:asciiTheme="minorHAnsi" w:hAnsiTheme="minorHAnsi" w:cstheme="minorHAnsi"/>
          <w:b/>
          <w:bCs/>
          <w:color w:val="002060"/>
          <w:sz w:val="22"/>
          <w:szCs w:val="22"/>
        </w:rPr>
        <w:t>F</w:t>
      </w:r>
      <w:r w:rsidR="00A94EEB" w:rsidRPr="007E4868">
        <w:rPr>
          <w:rFonts w:asciiTheme="minorHAnsi" w:hAnsiTheme="minorHAnsi" w:cstheme="minorHAnsi"/>
          <w:b/>
          <w:bCs/>
          <w:color w:val="002060"/>
          <w:sz w:val="22"/>
          <w:szCs w:val="22"/>
        </w:rPr>
        <w:t xml:space="preserve">igura </w:t>
      </w:r>
      <w:r w:rsidR="00B85F37" w:rsidRPr="007E4868">
        <w:rPr>
          <w:rFonts w:asciiTheme="minorHAnsi" w:hAnsiTheme="minorHAnsi" w:cstheme="minorHAnsi"/>
          <w:b/>
          <w:bCs/>
          <w:color w:val="002060"/>
          <w:sz w:val="22"/>
          <w:szCs w:val="22"/>
        </w:rPr>
        <w:t>8</w:t>
      </w:r>
      <w:r w:rsidR="00DE74A4" w:rsidRPr="007E4868">
        <w:rPr>
          <w:rFonts w:asciiTheme="minorHAnsi" w:hAnsiTheme="minorHAnsi" w:cstheme="minorHAnsi"/>
          <w:b/>
          <w:bCs/>
          <w:color w:val="002060"/>
          <w:sz w:val="22"/>
          <w:szCs w:val="22"/>
        </w:rPr>
        <w:t xml:space="preserve">. </w:t>
      </w:r>
      <w:r w:rsidR="00A94EEB" w:rsidRPr="007E4868">
        <w:rPr>
          <w:rFonts w:asciiTheme="minorHAnsi" w:hAnsiTheme="minorHAnsi" w:cstheme="minorHAnsi"/>
          <w:b/>
          <w:bCs/>
          <w:color w:val="002060"/>
          <w:sz w:val="22"/>
          <w:szCs w:val="22"/>
        </w:rPr>
        <w:t xml:space="preserve"> Oxígeno disuelto</w:t>
      </w:r>
      <w:r w:rsidR="00F63F83" w:rsidRPr="007E4868">
        <w:rPr>
          <w:rStyle w:val="Refdenotaalpie"/>
          <w:rFonts w:asciiTheme="minorHAnsi" w:hAnsiTheme="minorHAnsi" w:cstheme="minorHAnsi"/>
          <w:b/>
          <w:bCs/>
          <w:color w:val="002060"/>
          <w:sz w:val="22"/>
          <w:szCs w:val="22"/>
        </w:rPr>
        <w:footnoteReference w:id="2"/>
      </w:r>
      <w:r w:rsidR="00A94EEB" w:rsidRPr="007E4868">
        <w:rPr>
          <w:rFonts w:asciiTheme="minorHAnsi" w:hAnsiTheme="minorHAnsi" w:cstheme="minorHAnsi"/>
          <w:b/>
          <w:bCs/>
          <w:color w:val="002060"/>
          <w:sz w:val="22"/>
          <w:szCs w:val="22"/>
        </w:rPr>
        <w:t>, Temperatura y Salinidad CPS 2012</w:t>
      </w:r>
    </w:p>
    <w:p w14:paraId="3644482C" w14:textId="0A5C6DE4" w:rsidR="00A94EEB" w:rsidRPr="007E4868" w:rsidRDefault="00F934B1" w:rsidP="0094534A">
      <w:pPr>
        <w:spacing w:line="276" w:lineRule="auto"/>
        <w:rPr>
          <w:rFonts w:asciiTheme="minorHAnsi" w:hAnsiTheme="minorHAnsi" w:cstheme="minorHAnsi"/>
          <w:color w:val="002060"/>
          <w:sz w:val="22"/>
          <w:szCs w:val="22"/>
        </w:rPr>
      </w:pPr>
      <w:r w:rsidRPr="007E4868">
        <w:rPr>
          <w:rFonts w:asciiTheme="minorHAnsi" w:hAnsiTheme="minorHAnsi" w:cstheme="minorHAnsi"/>
          <w:noProof/>
          <w:color w:val="002060"/>
          <w:sz w:val="22"/>
          <w:szCs w:val="22"/>
        </w:rPr>
        <w:drawing>
          <wp:inline distT="0" distB="0" distL="0" distR="0" wp14:anchorId="16F082C5" wp14:editId="50EA43AB">
            <wp:extent cx="5538818" cy="2945661"/>
            <wp:effectExtent l="0" t="0" r="5080" b="7620"/>
            <wp:docPr id="17" name="Imagen 17"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Gráfico, Gráfico de líneas&#10;&#10;Descripción generada automáticament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47460" cy="2950257"/>
                    </a:xfrm>
                    <a:prstGeom prst="rect">
                      <a:avLst/>
                    </a:prstGeom>
                    <a:noFill/>
                  </pic:spPr>
                </pic:pic>
              </a:graphicData>
            </a:graphic>
          </wp:inline>
        </w:drawing>
      </w:r>
    </w:p>
    <w:p w14:paraId="1B6F0818" w14:textId="3DECDB65" w:rsidR="00F934B1" w:rsidRDefault="00F934B1" w:rsidP="00884059">
      <w:pPr>
        <w:spacing w:line="276" w:lineRule="auto"/>
        <w:mirrorIndents/>
        <w:jc w:val="center"/>
        <w:rPr>
          <w:rFonts w:asciiTheme="minorHAnsi" w:hAnsiTheme="minorHAnsi" w:cstheme="minorHAnsi"/>
          <w:b/>
          <w:bCs/>
          <w:i/>
          <w:iCs/>
          <w:color w:val="002060"/>
          <w:sz w:val="22"/>
          <w:szCs w:val="22"/>
        </w:rPr>
      </w:pPr>
      <w:r w:rsidRPr="00E05045">
        <w:rPr>
          <w:rFonts w:asciiTheme="minorHAnsi" w:hAnsiTheme="minorHAnsi" w:cstheme="minorHAnsi"/>
          <w:b/>
          <w:bCs/>
          <w:i/>
          <w:iCs/>
          <w:color w:val="002060"/>
          <w:sz w:val="22"/>
          <w:szCs w:val="22"/>
        </w:rPr>
        <w:t xml:space="preserve">Tabla </w:t>
      </w:r>
      <w:r w:rsidR="00E05045" w:rsidRPr="00E05045">
        <w:rPr>
          <w:rFonts w:asciiTheme="minorHAnsi" w:hAnsiTheme="minorHAnsi" w:cstheme="minorHAnsi"/>
          <w:b/>
          <w:bCs/>
          <w:i/>
          <w:iCs/>
          <w:color w:val="002060"/>
          <w:sz w:val="22"/>
          <w:szCs w:val="22"/>
        </w:rPr>
        <w:t>6</w:t>
      </w:r>
      <w:r w:rsidRPr="00E05045">
        <w:rPr>
          <w:rFonts w:asciiTheme="minorHAnsi" w:hAnsiTheme="minorHAnsi" w:cstheme="minorHAnsi"/>
          <w:b/>
          <w:bCs/>
          <w:i/>
          <w:iCs/>
          <w:color w:val="002060"/>
          <w:sz w:val="22"/>
          <w:szCs w:val="22"/>
        </w:rPr>
        <w:t>. Temperatura, Salinidad y Oxígeno disuelto a 1 m del fondo. Fuente: CPS, 21.11.2012</w:t>
      </w:r>
    </w:p>
    <w:tbl>
      <w:tblPr>
        <w:tblW w:w="7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29"/>
        <w:gridCol w:w="1701"/>
        <w:gridCol w:w="1995"/>
        <w:gridCol w:w="1336"/>
        <w:gridCol w:w="1134"/>
      </w:tblGrid>
      <w:tr w:rsidR="00F934B1" w:rsidRPr="00522E66" w14:paraId="3A0A2BDC" w14:textId="77777777" w:rsidTr="00F934B1">
        <w:trPr>
          <w:trHeight w:val="227"/>
          <w:jc w:val="center"/>
        </w:trPr>
        <w:tc>
          <w:tcPr>
            <w:tcW w:w="1129" w:type="dxa"/>
            <w:shd w:val="clear" w:color="auto" w:fill="E7E6E6" w:themeFill="background2"/>
            <w:noWrap/>
            <w:vAlign w:val="bottom"/>
            <w:hideMark/>
          </w:tcPr>
          <w:p w14:paraId="0D962F67"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Estación</w:t>
            </w:r>
          </w:p>
          <w:p w14:paraId="55A53C1D" w14:textId="77777777" w:rsidR="00F934B1" w:rsidRPr="00522E66" w:rsidRDefault="00F934B1" w:rsidP="0055508A">
            <w:pPr>
              <w:jc w:val="center"/>
              <w:rPr>
                <w:rFonts w:asciiTheme="minorHAnsi" w:hAnsiTheme="minorHAnsi" w:cstheme="minorHAnsi"/>
                <w:b/>
                <w:bCs/>
                <w:color w:val="002060"/>
                <w:lang w:val="es-CL" w:eastAsia="es-CL"/>
              </w:rPr>
            </w:pPr>
          </w:p>
        </w:tc>
        <w:tc>
          <w:tcPr>
            <w:tcW w:w="1701" w:type="dxa"/>
            <w:shd w:val="clear" w:color="auto" w:fill="E7E6E6" w:themeFill="background2"/>
            <w:noWrap/>
            <w:vAlign w:val="bottom"/>
            <w:hideMark/>
          </w:tcPr>
          <w:p w14:paraId="3EFFF921" w14:textId="37EF300E" w:rsidR="00F934B1" w:rsidRPr="00522E66" w:rsidRDefault="00F934B1" w:rsidP="0055508A">
            <w:pPr>
              <w:jc w:val="center"/>
              <w:rPr>
                <w:rFonts w:asciiTheme="minorHAnsi" w:hAnsiTheme="minorHAnsi" w:cstheme="minorHAnsi"/>
                <w:b/>
                <w:bCs/>
                <w:color w:val="002060"/>
                <w:lang w:val="es-CL" w:eastAsia="es-CL"/>
              </w:rPr>
            </w:pPr>
            <w:r>
              <w:rPr>
                <w:rFonts w:asciiTheme="minorHAnsi" w:hAnsiTheme="minorHAnsi" w:cstheme="minorHAnsi"/>
                <w:b/>
                <w:bCs/>
                <w:color w:val="002060"/>
                <w:lang w:val="es-CL" w:eastAsia="es-CL"/>
              </w:rPr>
              <w:t xml:space="preserve">Profundidad </w:t>
            </w:r>
          </w:p>
          <w:p w14:paraId="7D054399"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(m)</w:t>
            </w:r>
          </w:p>
        </w:tc>
        <w:tc>
          <w:tcPr>
            <w:tcW w:w="1995" w:type="dxa"/>
            <w:shd w:val="clear" w:color="auto" w:fill="E7E6E6" w:themeFill="background2"/>
            <w:noWrap/>
            <w:vAlign w:val="bottom"/>
            <w:hideMark/>
          </w:tcPr>
          <w:p w14:paraId="4DFF31E7" w14:textId="28D52AC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O</w:t>
            </w:r>
            <w:r>
              <w:rPr>
                <w:rFonts w:asciiTheme="minorHAnsi" w:hAnsiTheme="minorHAnsi" w:cstheme="minorHAnsi"/>
                <w:b/>
                <w:bCs/>
                <w:color w:val="002060"/>
                <w:sz w:val="22"/>
                <w:szCs w:val="22"/>
                <w:lang w:val="es-CL" w:eastAsia="es-CL"/>
              </w:rPr>
              <w:t xml:space="preserve">xígeno disuelto </w:t>
            </w:r>
          </w:p>
          <w:p w14:paraId="522A455B"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(mg/Lt)</w:t>
            </w:r>
          </w:p>
        </w:tc>
        <w:tc>
          <w:tcPr>
            <w:tcW w:w="1336" w:type="dxa"/>
            <w:shd w:val="clear" w:color="auto" w:fill="E7E6E6" w:themeFill="background2"/>
            <w:noWrap/>
            <w:vAlign w:val="bottom"/>
            <w:hideMark/>
          </w:tcPr>
          <w:p w14:paraId="3AB3971D"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Temperatura</w:t>
            </w:r>
          </w:p>
          <w:p w14:paraId="16B91253"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(°C)</w:t>
            </w:r>
          </w:p>
        </w:tc>
        <w:tc>
          <w:tcPr>
            <w:tcW w:w="1134" w:type="dxa"/>
            <w:shd w:val="clear" w:color="auto" w:fill="E7E6E6" w:themeFill="background2"/>
            <w:noWrap/>
            <w:vAlign w:val="bottom"/>
            <w:hideMark/>
          </w:tcPr>
          <w:p w14:paraId="5500A503"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Salinidad</w:t>
            </w:r>
          </w:p>
          <w:p w14:paraId="14C73A09"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(PSU)</w:t>
            </w:r>
          </w:p>
        </w:tc>
      </w:tr>
      <w:tr w:rsidR="00F934B1" w:rsidRPr="00522E66" w14:paraId="4E7EDDB0" w14:textId="77777777" w:rsidTr="00F934B1">
        <w:trPr>
          <w:trHeight w:val="227"/>
          <w:jc w:val="center"/>
        </w:trPr>
        <w:tc>
          <w:tcPr>
            <w:tcW w:w="1129" w:type="dxa"/>
            <w:shd w:val="clear" w:color="auto" w:fill="E7E6E6" w:themeFill="background2"/>
            <w:noWrap/>
            <w:vAlign w:val="bottom"/>
            <w:hideMark/>
          </w:tcPr>
          <w:p w14:paraId="3341606D"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VA</w:t>
            </w:r>
          </w:p>
        </w:tc>
        <w:tc>
          <w:tcPr>
            <w:tcW w:w="1701" w:type="dxa"/>
            <w:shd w:val="clear" w:color="auto" w:fill="auto"/>
            <w:noWrap/>
            <w:vAlign w:val="bottom"/>
            <w:hideMark/>
          </w:tcPr>
          <w:p w14:paraId="6E1D16B4"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74,0</w:t>
            </w:r>
          </w:p>
        </w:tc>
        <w:tc>
          <w:tcPr>
            <w:tcW w:w="1995" w:type="dxa"/>
            <w:shd w:val="clear" w:color="auto" w:fill="auto"/>
            <w:noWrap/>
            <w:vAlign w:val="bottom"/>
            <w:hideMark/>
          </w:tcPr>
          <w:p w14:paraId="6CFCE0D0"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10,3</w:t>
            </w:r>
          </w:p>
        </w:tc>
        <w:tc>
          <w:tcPr>
            <w:tcW w:w="1336" w:type="dxa"/>
            <w:shd w:val="clear" w:color="auto" w:fill="auto"/>
            <w:noWrap/>
            <w:vAlign w:val="bottom"/>
            <w:hideMark/>
          </w:tcPr>
          <w:p w14:paraId="3C497B48"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5,5</w:t>
            </w:r>
          </w:p>
        </w:tc>
        <w:tc>
          <w:tcPr>
            <w:tcW w:w="1134" w:type="dxa"/>
            <w:shd w:val="clear" w:color="auto" w:fill="auto"/>
            <w:noWrap/>
            <w:vAlign w:val="bottom"/>
            <w:hideMark/>
          </w:tcPr>
          <w:p w14:paraId="6A0B4C66"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17,5</w:t>
            </w:r>
          </w:p>
        </w:tc>
      </w:tr>
      <w:tr w:rsidR="00F934B1" w:rsidRPr="00522E66" w14:paraId="02DDA5FC" w14:textId="77777777" w:rsidTr="00F934B1">
        <w:trPr>
          <w:trHeight w:val="227"/>
          <w:jc w:val="center"/>
        </w:trPr>
        <w:tc>
          <w:tcPr>
            <w:tcW w:w="1129" w:type="dxa"/>
            <w:shd w:val="clear" w:color="auto" w:fill="E7E6E6" w:themeFill="background2"/>
            <w:noWrap/>
            <w:vAlign w:val="bottom"/>
            <w:hideMark/>
          </w:tcPr>
          <w:p w14:paraId="740B93B5"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VB</w:t>
            </w:r>
          </w:p>
        </w:tc>
        <w:tc>
          <w:tcPr>
            <w:tcW w:w="1701" w:type="dxa"/>
            <w:shd w:val="clear" w:color="auto" w:fill="auto"/>
            <w:noWrap/>
            <w:vAlign w:val="bottom"/>
            <w:hideMark/>
          </w:tcPr>
          <w:p w14:paraId="7B2E80BC"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139,0</w:t>
            </w:r>
          </w:p>
        </w:tc>
        <w:tc>
          <w:tcPr>
            <w:tcW w:w="1995" w:type="dxa"/>
            <w:shd w:val="clear" w:color="auto" w:fill="auto"/>
            <w:noWrap/>
            <w:vAlign w:val="bottom"/>
            <w:hideMark/>
          </w:tcPr>
          <w:p w14:paraId="420DA169"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6,9</w:t>
            </w:r>
          </w:p>
        </w:tc>
        <w:tc>
          <w:tcPr>
            <w:tcW w:w="1336" w:type="dxa"/>
            <w:shd w:val="clear" w:color="auto" w:fill="auto"/>
            <w:noWrap/>
            <w:vAlign w:val="bottom"/>
            <w:hideMark/>
          </w:tcPr>
          <w:p w14:paraId="1FF60F64"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5,9</w:t>
            </w:r>
          </w:p>
        </w:tc>
        <w:tc>
          <w:tcPr>
            <w:tcW w:w="1134" w:type="dxa"/>
            <w:shd w:val="clear" w:color="auto" w:fill="auto"/>
            <w:noWrap/>
            <w:vAlign w:val="bottom"/>
            <w:hideMark/>
          </w:tcPr>
          <w:p w14:paraId="3DB9256D"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18,2</w:t>
            </w:r>
          </w:p>
        </w:tc>
      </w:tr>
      <w:tr w:rsidR="00F934B1" w:rsidRPr="00522E66" w14:paraId="1D0BC4E4" w14:textId="77777777" w:rsidTr="00F934B1">
        <w:trPr>
          <w:trHeight w:val="227"/>
          <w:jc w:val="center"/>
        </w:trPr>
        <w:tc>
          <w:tcPr>
            <w:tcW w:w="1129" w:type="dxa"/>
            <w:shd w:val="clear" w:color="auto" w:fill="E7E6E6" w:themeFill="background2"/>
            <w:noWrap/>
            <w:vAlign w:val="bottom"/>
            <w:hideMark/>
          </w:tcPr>
          <w:p w14:paraId="0C3570CB"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VC</w:t>
            </w:r>
          </w:p>
        </w:tc>
        <w:tc>
          <w:tcPr>
            <w:tcW w:w="1701" w:type="dxa"/>
            <w:shd w:val="clear" w:color="auto" w:fill="auto"/>
            <w:noWrap/>
            <w:vAlign w:val="bottom"/>
            <w:hideMark/>
          </w:tcPr>
          <w:p w14:paraId="7934D0B8"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135,0</w:t>
            </w:r>
          </w:p>
        </w:tc>
        <w:tc>
          <w:tcPr>
            <w:tcW w:w="1995" w:type="dxa"/>
            <w:shd w:val="clear" w:color="auto" w:fill="auto"/>
            <w:noWrap/>
            <w:vAlign w:val="bottom"/>
            <w:hideMark/>
          </w:tcPr>
          <w:p w14:paraId="7A3823C8"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4,8</w:t>
            </w:r>
          </w:p>
        </w:tc>
        <w:tc>
          <w:tcPr>
            <w:tcW w:w="1336" w:type="dxa"/>
            <w:shd w:val="clear" w:color="auto" w:fill="auto"/>
            <w:noWrap/>
            <w:vAlign w:val="bottom"/>
            <w:hideMark/>
          </w:tcPr>
          <w:p w14:paraId="56C1B7CD"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5,9</w:t>
            </w:r>
          </w:p>
        </w:tc>
        <w:tc>
          <w:tcPr>
            <w:tcW w:w="1134" w:type="dxa"/>
            <w:shd w:val="clear" w:color="auto" w:fill="auto"/>
            <w:noWrap/>
            <w:vAlign w:val="bottom"/>
            <w:hideMark/>
          </w:tcPr>
          <w:p w14:paraId="60B50EF5"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18,3</w:t>
            </w:r>
          </w:p>
        </w:tc>
      </w:tr>
      <w:tr w:rsidR="00F934B1" w:rsidRPr="00522E66" w14:paraId="133ED15B" w14:textId="77777777" w:rsidTr="00F934B1">
        <w:trPr>
          <w:trHeight w:val="227"/>
          <w:jc w:val="center"/>
        </w:trPr>
        <w:tc>
          <w:tcPr>
            <w:tcW w:w="1129" w:type="dxa"/>
            <w:shd w:val="clear" w:color="auto" w:fill="E7E6E6" w:themeFill="background2"/>
            <w:noWrap/>
            <w:vAlign w:val="bottom"/>
            <w:hideMark/>
          </w:tcPr>
          <w:p w14:paraId="678D2A47"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VD</w:t>
            </w:r>
          </w:p>
        </w:tc>
        <w:tc>
          <w:tcPr>
            <w:tcW w:w="1701" w:type="dxa"/>
            <w:shd w:val="clear" w:color="auto" w:fill="auto"/>
            <w:noWrap/>
            <w:vAlign w:val="bottom"/>
            <w:hideMark/>
          </w:tcPr>
          <w:p w14:paraId="2D9BE2A0"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59,0</w:t>
            </w:r>
          </w:p>
        </w:tc>
        <w:tc>
          <w:tcPr>
            <w:tcW w:w="1995" w:type="dxa"/>
            <w:shd w:val="clear" w:color="auto" w:fill="auto"/>
            <w:noWrap/>
            <w:vAlign w:val="bottom"/>
            <w:hideMark/>
          </w:tcPr>
          <w:p w14:paraId="5051DF21"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7,0</w:t>
            </w:r>
          </w:p>
        </w:tc>
        <w:tc>
          <w:tcPr>
            <w:tcW w:w="1336" w:type="dxa"/>
            <w:shd w:val="clear" w:color="auto" w:fill="auto"/>
            <w:noWrap/>
            <w:vAlign w:val="bottom"/>
            <w:hideMark/>
          </w:tcPr>
          <w:p w14:paraId="6FE9C802"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5,6</w:t>
            </w:r>
          </w:p>
        </w:tc>
        <w:tc>
          <w:tcPr>
            <w:tcW w:w="1134" w:type="dxa"/>
            <w:shd w:val="clear" w:color="auto" w:fill="auto"/>
            <w:noWrap/>
            <w:vAlign w:val="bottom"/>
            <w:hideMark/>
          </w:tcPr>
          <w:p w14:paraId="76AAD874"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16,9</w:t>
            </w:r>
          </w:p>
        </w:tc>
      </w:tr>
      <w:tr w:rsidR="00F934B1" w:rsidRPr="00522E66" w14:paraId="4B5AAB9E" w14:textId="77777777" w:rsidTr="00F934B1">
        <w:trPr>
          <w:trHeight w:val="227"/>
          <w:jc w:val="center"/>
        </w:trPr>
        <w:tc>
          <w:tcPr>
            <w:tcW w:w="1129" w:type="dxa"/>
            <w:shd w:val="clear" w:color="auto" w:fill="E7E6E6" w:themeFill="background2"/>
            <w:noWrap/>
            <w:vAlign w:val="bottom"/>
            <w:hideMark/>
          </w:tcPr>
          <w:p w14:paraId="6BF2433B"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P1</w:t>
            </w:r>
          </w:p>
        </w:tc>
        <w:tc>
          <w:tcPr>
            <w:tcW w:w="1701" w:type="dxa"/>
            <w:shd w:val="clear" w:color="auto" w:fill="auto"/>
            <w:noWrap/>
            <w:vAlign w:val="bottom"/>
            <w:hideMark/>
          </w:tcPr>
          <w:p w14:paraId="480A30F5"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106,0</w:t>
            </w:r>
          </w:p>
        </w:tc>
        <w:tc>
          <w:tcPr>
            <w:tcW w:w="1995" w:type="dxa"/>
            <w:shd w:val="clear" w:color="auto" w:fill="auto"/>
            <w:noWrap/>
            <w:vAlign w:val="bottom"/>
            <w:hideMark/>
          </w:tcPr>
          <w:p w14:paraId="4A051107"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9,1</w:t>
            </w:r>
          </w:p>
        </w:tc>
        <w:tc>
          <w:tcPr>
            <w:tcW w:w="1336" w:type="dxa"/>
            <w:shd w:val="clear" w:color="auto" w:fill="auto"/>
            <w:noWrap/>
            <w:vAlign w:val="bottom"/>
            <w:hideMark/>
          </w:tcPr>
          <w:p w14:paraId="3F6B1435"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5,9</w:t>
            </w:r>
          </w:p>
        </w:tc>
        <w:tc>
          <w:tcPr>
            <w:tcW w:w="1134" w:type="dxa"/>
            <w:shd w:val="clear" w:color="auto" w:fill="auto"/>
            <w:noWrap/>
            <w:vAlign w:val="bottom"/>
            <w:hideMark/>
          </w:tcPr>
          <w:p w14:paraId="09F306DB"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18,0</w:t>
            </w:r>
          </w:p>
        </w:tc>
      </w:tr>
      <w:tr w:rsidR="00F934B1" w:rsidRPr="00522E66" w14:paraId="5665253D" w14:textId="77777777" w:rsidTr="00F934B1">
        <w:trPr>
          <w:trHeight w:val="227"/>
          <w:jc w:val="center"/>
        </w:trPr>
        <w:tc>
          <w:tcPr>
            <w:tcW w:w="1129" w:type="dxa"/>
            <w:shd w:val="clear" w:color="auto" w:fill="E7E6E6" w:themeFill="background2"/>
            <w:noWrap/>
            <w:vAlign w:val="bottom"/>
            <w:hideMark/>
          </w:tcPr>
          <w:p w14:paraId="70769EBE"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P2</w:t>
            </w:r>
          </w:p>
        </w:tc>
        <w:tc>
          <w:tcPr>
            <w:tcW w:w="1701" w:type="dxa"/>
            <w:shd w:val="clear" w:color="auto" w:fill="auto"/>
            <w:noWrap/>
            <w:vAlign w:val="bottom"/>
            <w:hideMark/>
          </w:tcPr>
          <w:p w14:paraId="11B4D0C5"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139,0</w:t>
            </w:r>
          </w:p>
        </w:tc>
        <w:tc>
          <w:tcPr>
            <w:tcW w:w="1995" w:type="dxa"/>
            <w:shd w:val="clear" w:color="auto" w:fill="auto"/>
            <w:noWrap/>
            <w:vAlign w:val="bottom"/>
            <w:hideMark/>
          </w:tcPr>
          <w:p w14:paraId="60B9BEDA"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8,0</w:t>
            </w:r>
          </w:p>
        </w:tc>
        <w:tc>
          <w:tcPr>
            <w:tcW w:w="1336" w:type="dxa"/>
            <w:shd w:val="clear" w:color="auto" w:fill="auto"/>
            <w:noWrap/>
            <w:vAlign w:val="bottom"/>
            <w:hideMark/>
          </w:tcPr>
          <w:p w14:paraId="50DB8E41"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5,9</w:t>
            </w:r>
          </w:p>
        </w:tc>
        <w:tc>
          <w:tcPr>
            <w:tcW w:w="1134" w:type="dxa"/>
            <w:shd w:val="clear" w:color="auto" w:fill="auto"/>
            <w:noWrap/>
            <w:vAlign w:val="bottom"/>
            <w:hideMark/>
          </w:tcPr>
          <w:p w14:paraId="11ED4462"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18,2</w:t>
            </w:r>
          </w:p>
        </w:tc>
      </w:tr>
      <w:tr w:rsidR="00F934B1" w:rsidRPr="00522E66" w14:paraId="723DAFA9" w14:textId="77777777" w:rsidTr="00F934B1">
        <w:trPr>
          <w:trHeight w:val="227"/>
          <w:jc w:val="center"/>
        </w:trPr>
        <w:tc>
          <w:tcPr>
            <w:tcW w:w="1129" w:type="dxa"/>
            <w:shd w:val="clear" w:color="auto" w:fill="E7E6E6" w:themeFill="background2"/>
            <w:noWrap/>
            <w:vAlign w:val="bottom"/>
            <w:hideMark/>
          </w:tcPr>
          <w:p w14:paraId="01527380"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P3</w:t>
            </w:r>
          </w:p>
        </w:tc>
        <w:tc>
          <w:tcPr>
            <w:tcW w:w="1701" w:type="dxa"/>
            <w:shd w:val="clear" w:color="auto" w:fill="auto"/>
            <w:noWrap/>
            <w:vAlign w:val="bottom"/>
            <w:hideMark/>
          </w:tcPr>
          <w:p w14:paraId="53259CE9"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84,0</w:t>
            </w:r>
          </w:p>
        </w:tc>
        <w:tc>
          <w:tcPr>
            <w:tcW w:w="1995" w:type="dxa"/>
            <w:shd w:val="clear" w:color="auto" w:fill="auto"/>
            <w:noWrap/>
            <w:vAlign w:val="bottom"/>
            <w:hideMark/>
          </w:tcPr>
          <w:p w14:paraId="65018550"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9,2</w:t>
            </w:r>
          </w:p>
        </w:tc>
        <w:tc>
          <w:tcPr>
            <w:tcW w:w="1336" w:type="dxa"/>
            <w:shd w:val="clear" w:color="auto" w:fill="auto"/>
            <w:noWrap/>
            <w:vAlign w:val="bottom"/>
            <w:hideMark/>
          </w:tcPr>
          <w:p w14:paraId="06643E3C"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5,5</w:t>
            </w:r>
          </w:p>
        </w:tc>
        <w:tc>
          <w:tcPr>
            <w:tcW w:w="1134" w:type="dxa"/>
            <w:shd w:val="clear" w:color="auto" w:fill="auto"/>
            <w:noWrap/>
            <w:vAlign w:val="bottom"/>
            <w:hideMark/>
          </w:tcPr>
          <w:p w14:paraId="4EB4340D"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17,7</w:t>
            </w:r>
          </w:p>
        </w:tc>
      </w:tr>
      <w:tr w:rsidR="00F934B1" w:rsidRPr="00522E66" w14:paraId="12F3C6FA" w14:textId="77777777" w:rsidTr="00F934B1">
        <w:trPr>
          <w:trHeight w:val="227"/>
          <w:jc w:val="center"/>
        </w:trPr>
        <w:tc>
          <w:tcPr>
            <w:tcW w:w="1129" w:type="dxa"/>
            <w:shd w:val="clear" w:color="auto" w:fill="E7E6E6" w:themeFill="background2"/>
            <w:noWrap/>
            <w:vAlign w:val="bottom"/>
            <w:hideMark/>
          </w:tcPr>
          <w:p w14:paraId="4388D789"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P4</w:t>
            </w:r>
          </w:p>
        </w:tc>
        <w:tc>
          <w:tcPr>
            <w:tcW w:w="1701" w:type="dxa"/>
            <w:shd w:val="clear" w:color="auto" w:fill="auto"/>
            <w:noWrap/>
            <w:vAlign w:val="bottom"/>
            <w:hideMark/>
          </w:tcPr>
          <w:p w14:paraId="73C18765"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137,0</w:t>
            </w:r>
          </w:p>
        </w:tc>
        <w:tc>
          <w:tcPr>
            <w:tcW w:w="1995" w:type="dxa"/>
            <w:shd w:val="clear" w:color="auto" w:fill="auto"/>
            <w:noWrap/>
            <w:vAlign w:val="bottom"/>
            <w:hideMark/>
          </w:tcPr>
          <w:p w14:paraId="62742BB8"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6,4</w:t>
            </w:r>
          </w:p>
        </w:tc>
        <w:tc>
          <w:tcPr>
            <w:tcW w:w="1336" w:type="dxa"/>
            <w:shd w:val="clear" w:color="auto" w:fill="auto"/>
            <w:noWrap/>
            <w:vAlign w:val="bottom"/>
            <w:hideMark/>
          </w:tcPr>
          <w:p w14:paraId="1DBE1FC4"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5,9</w:t>
            </w:r>
          </w:p>
        </w:tc>
        <w:tc>
          <w:tcPr>
            <w:tcW w:w="1134" w:type="dxa"/>
            <w:shd w:val="clear" w:color="auto" w:fill="auto"/>
            <w:noWrap/>
            <w:vAlign w:val="bottom"/>
            <w:hideMark/>
          </w:tcPr>
          <w:p w14:paraId="21D56797"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18,3</w:t>
            </w:r>
          </w:p>
        </w:tc>
      </w:tr>
      <w:tr w:rsidR="00F934B1" w:rsidRPr="00522E66" w14:paraId="3E83574D" w14:textId="77777777" w:rsidTr="00F934B1">
        <w:trPr>
          <w:trHeight w:val="227"/>
          <w:jc w:val="center"/>
        </w:trPr>
        <w:tc>
          <w:tcPr>
            <w:tcW w:w="1129" w:type="dxa"/>
            <w:shd w:val="clear" w:color="auto" w:fill="E7E6E6" w:themeFill="background2"/>
            <w:noWrap/>
            <w:vAlign w:val="bottom"/>
            <w:hideMark/>
          </w:tcPr>
          <w:p w14:paraId="2D25245C"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P5</w:t>
            </w:r>
          </w:p>
        </w:tc>
        <w:tc>
          <w:tcPr>
            <w:tcW w:w="1701" w:type="dxa"/>
            <w:shd w:val="clear" w:color="auto" w:fill="auto"/>
            <w:noWrap/>
            <w:vAlign w:val="bottom"/>
            <w:hideMark/>
          </w:tcPr>
          <w:p w14:paraId="04F0B877"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69,0</w:t>
            </w:r>
          </w:p>
        </w:tc>
        <w:tc>
          <w:tcPr>
            <w:tcW w:w="1995" w:type="dxa"/>
            <w:shd w:val="clear" w:color="auto" w:fill="auto"/>
            <w:noWrap/>
            <w:vAlign w:val="bottom"/>
            <w:hideMark/>
          </w:tcPr>
          <w:p w14:paraId="21E154F2"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8,0</w:t>
            </w:r>
          </w:p>
        </w:tc>
        <w:tc>
          <w:tcPr>
            <w:tcW w:w="1336" w:type="dxa"/>
            <w:shd w:val="clear" w:color="auto" w:fill="auto"/>
            <w:noWrap/>
            <w:vAlign w:val="bottom"/>
            <w:hideMark/>
          </w:tcPr>
          <w:p w14:paraId="5C8485BA"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5,4</w:t>
            </w:r>
          </w:p>
        </w:tc>
        <w:tc>
          <w:tcPr>
            <w:tcW w:w="1134" w:type="dxa"/>
            <w:shd w:val="clear" w:color="auto" w:fill="auto"/>
            <w:noWrap/>
            <w:vAlign w:val="bottom"/>
            <w:hideMark/>
          </w:tcPr>
          <w:p w14:paraId="630B2B27"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17,3</w:t>
            </w:r>
          </w:p>
        </w:tc>
      </w:tr>
      <w:tr w:rsidR="00F934B1" w:rsidRPr="00522E66" w14:paraId="09509E92" w14:textId="77777777" w:rsidTr="00F934B1">
        <w:trPr>
          <w:trHeight w:val="227"/>
          <w:jc w:val="center"/>
        </w:trPr>
        <w:tc>
          <w:tcPr>
            <w:tcW w:w="1129" w:type="dxa"/>
            <w:shd w:val="clear" w:color="auto" w:fill="E7E6E6" w:themeFill="background2"/>
            <w:noWrap/>
            <w:vAlign w:val="bottom"/>
            <w:hideMark/>
          </w:tcPr>
          <w:p w14:paraId="4FB90089"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P6</w:t>
            </w:r>
          </w:p>
        </w:tc>
        <w:tc>
          <w:tcPr>
            <w:tcW w:w="1701" w:type="dxa"/>
            <w:shd w:val="clear" w:color="auto" w:fill="auto"/>
            <w:noWrap/>
            <w:vAlign w:val="bottom"/>
            <w:hideMark/>
          </w:tcPr>
          <w:p w14:paraId="07566043"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119,0</w:t>
            </w:r>
          </w:p>
        </w:tc>
        <w:tc>
          <w:tcPr>
            <w:tcW w:w="1995" w:type="dxa"/>
            <w:shd w:val="clear" w:color="auto" w:fill="auto"/>
            <w:noWrap/>
            <w:vAlign w:val="bottom"/>
            <w:hideMark/>
          </w:tcPr>
          <w:p w14:paraId="17B7B1AD"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5,9</w:t>
            </w:r>
          </w:p>
        </w:tc>
        <w:tc>
          <w:tcPr>
            <w:tcW w:w="1336" w:type="dxa"/>
            <w:shd w:val="clear" w:color="auto" w:fill="auto"/>
            <w:noWrap/>
            <w:vAlign w:val="bottom"/>
            <w:hideMark/>
          </w:tcPr>
          <w:p w14:paraId="7D27EA53"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5,9</w:t>
            </w:r>
          </w:p>
        </w:tc>
        <w:tc>
          <w:tcPr>
            <w:tcW w:w="1134" w:type="dxa"/>
            <w:shd w:val="clear" w:color="auto" w:fill="auto"/>
            <w:noWrap/>
            <w:vAlign w:val="bottom"/>
            <w:hideMark/>
          </w:tcPr>
          <w:p w14:paraId="7F555FFE"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18,2</w:t>
            </w:r>
          </w:p>
        </w:tc>
      </w:tr>
      <w:tr w:rsidR="00F934B1" w:rsidRPr="00522E66" w14:paraId="59E48954" w14:textId="77777777" w:rsidTr="00F934B1">
        <w:trPr>
          <w:trHeight w:val="227"/>
          <w:jc w:val="center"/>
        </w:trPr>
        <w:tc>
          <w:tcPr>
            <w:tcW w:w="1129" w:type="dxa"/>
            <w:shd w:val="clear" w:color="auto" w:fill="E7E6E6" w:themeFill="background2"/>
            <w:noWrap/>
            <w:vAlign w:val="bottom"/>
            <w:hideMark/>
          </w:tcPr>
          <w:p w14:paraId="74DFEDED"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P7</w:t>
            </w:r>
          </w:p>
        </w:tc>
        <w:tc>
          <w:tcPr>
            <w:tcW w:w="1701" w:type="dxa"/>
            <w:shd w:val="clear" w:color="auto" w:fill="auto"/>
            <w:noWrap/>
            <w:vAlign w:val="bottom"/>
            <w:hideMark/>
          </w:tcPr>
          <w:p w14:paraId="4DB7815A"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79,0</w:t>
            </w:r>
          </w:p>
        </w:tc>
        <w:tc>
          <w:tcPr>
            <w:tcW w:w="1995" w:type="dxa"/>
            <w:shd w:val="clear" w:color="auto" w:fill="auto"/>
            <w:noWrap/>
            <w:vAlign w:val="bottom"/>
            <w:hideMark/>
          </w:tcPr>
          <w:p w14:paraId="13EA3509"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7,3</w:t>
            </w:r>
          </w:p>
        </w:tc>
        <w:tc>
          <w:tcPr>
            <w:tcW w:w="1336" w:type="dxa"/>
            <w:shd w:val="clear" w:color="auto" w:fill="auto"/>
            <w:noWrap/>
            <w:vAlign w:val="bottom"/>
            <w:hideMark/>
          </w:tcPr>
          <w:p w14:paraId="1B015DDC"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5,5</w:t>
            </w:r>
          </w:p>
        </w:tc>
        <w:tc>
          <w:tcPr>
            <w:tcW w:w="1134" w:type="dxa"/>
            <w:shd w:val="clear" w:color="auto" w:fill="auto"/>
            <w:noWrap/>
            <w:vAlign w:val="bottom"/>
            <w:hideMark/>
          </w:tcPr>
          <w:p w14:paraId="1E7A6E42"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17,6</w:t>
            </w:r>
          </w:p>
        </w:tc>
      </w:tr>
      <w:tr w:rsidR="00F934B1" w:rsidRPr="00522E66" w14:paraId="21E1D015" w14:textId="77777777" w:rsidTr="00F934B1">
        <w:trPr>
          <w:trHeight w:val="227"/>
          <w:jc w:val="center"/>
        </w:trPr>
        <w:tc>
          <w:tcPr>
            <w:tcW w:w="1129" w:type="dxa"/>
            <w:shd w:val="clear" w:color="auto" w:fill="E7E6E6" w:themeFill="background2"/>
            <w:noWrap/>
            <w:vAlign w:val="bottom"/>
            <w:hideMark/>
          </w:tcPr>
          <w:p w14:paraId="2F7553ED"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P8</w:t>
            </w:r>
          </w:p>
        </w:tc>
        <w:tc>
          <w:tcPr>
            <w:tcW w:w="1701" w:type="dxa"/>
            <w:shd w:val="clear" w:color="auto" w:fill="auto"/>
            <w:noWrap/>
            <w:vAlign w:val="bottom"/>
            <w:hideMark/>
          </w:tcPr>
          <w:p w14:paraId="432180F7"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119,0</w:t>
            </w:r>
          </w:p>
        </w:tc>
        <w:tc>
          <w:tcPr>
            <w:tcW w:w="1995" w:type="dxa"/>
            <w:shd w:val="clear" w:color="auto" w:fill="auto"/>
            <w:noWrap/>
            <w:vAlign w:val="bottom"/>
            <w:hideMark/>
          </w:tcPr>
          <w:p w14:paraId="775D63B6"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5,6</w:t>
            </w:r>
          </w:p>
        </w:tc>
        <w:tc>
          <w:tcPr>
            <w:tcW w:w="1336" w:type="dxa"/>
            <w:shd w:val="clear" w:color="auto" w:fill="auto"/>
            <w:noWrap/>
            <w:vAlign w:val="bottom"/>
            <w:hideMark/>
          </w:tcPr>
          <w:p w14:paraId="54C7311B"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5,9</w:t>
            </w:r>
          </w:p>
        </w:tc>
        <w:tc>
          <w:tcPr>
            <w:tcW w:w="1134" w:type="dxa"/>
            <w:shd w:val="clear" w:color="auto" w:fill="auto"/>
            <w:noWrap/>
            <w:vAlign w:val="bottom"/>
            <w:hideMark/>
          </w:tcPr>
          <w:p w14:paraId="78B3B98A"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18,2</w:t>
            </w:r>
          </w:p>
        </w:tc>
      </w:tr>
      <w:tr w:rsidR="00F934B1" w:rsidRPr="00522E66" w14:paraId="2EDC19E9" w14:textId="77777777" w:rsidTr="00F934B1">
        <w:trPr>
          <w:trHeight w:val="227"/>
          <w:jc w:val="center"/>
        </w:trPr>
        <w:tc>
          <w:tcPr>
            <w:tcW w:w="1129" w:type="dxa"/>
            <w:shd w:val="clear" w:color="auto" w:fill="E7E6E6" w:themeFill="background2"/>
            <w:noWrap/>
            <w:vAlign w:val="bottom"/>
            <w:hideMark/>
          </w:tcPr>
          <w:p w14:paraId="6EF86D4C"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P9</w:t>
            </w:r>
          </w:p>
        </w:tc>
        <w:tc>
          <w:tcPr>
            <w:tcW w:w="1701" w:type="dxa"/>
            <w:shd w:val="clear" w:color="auto" w:fill="auto"/>
            <w:noWrap/>
            <w:vAlign w:val="bottom"/>
            <w:hideMark/>
          </w:tcPr>
          <w:p w14:paraId="4B85FB3D"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72,0</w:t>
            </w:r>
          </w:p>
        </w:tc>
        <w:tc>
          <w:tcPr>
            <w:tcW w:w="1995" w:type="dxa"/>
            <w:shd w:val="clear" w:color="auto" w:fill="auto"/>
            <w:noWrap/>
            <w:vAlign w:val="bottom"/>
            <w:hideMark/>
          </w:tcPr>
          <w:p w14:paraId="6E042C19"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6,4</w:t>
            </w:r>
          </w:p>
        </w:tc>
        <w:tc>
          <w:tcPr>
            <w:tcW w:w="1336" w:type="dxa"/>
            <w:shd w:val="clear" w:color="auto" w:fill="auto"/>
            <w:noWrap/>
            <w:vAlign w:val="bottom"/>
            <w:hideMark/>
          </w:tcPr>
          <w:p w14:paraId="311CAC3A"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5,4</w:t>
            </w:r>
          </w:p>
        </w:tc>
        <w:tc>
          <w:tcPr>
            <w:tcW w:w="1134" w:type="dxa"/>
            <w:shd w:val="clear" w:color="auto" w:fill="auto"/>
            <w:noWrap/>
            <w:vAlign w:val="bottom"/>
            <w:hideMark/>
          </w:tcPr>
          <w:p w14:paraId="3407EB56"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17,5</w:t>
            </w:r>
          </w:p>
        </w:tc>
      </w:tr>
      <w:tr w:rsidR="00F934B1" w:rsidRPr="00522E66" w14:paraId="79C2FA05" w14:textId="77777777" w:rsidTr="00F934B1">
        <w:trPr>
          <w:trHeight w:val="227"/>
          <w:jc w:val="center"/>
        </w:trPr>
        <w:tc>
          <w:tcPr>
            <w:tcW w:w="1129" w:type="dxa"/>
            <w:shd w:val="clear" w:color="auto" w:fill="E7E6E6" w:themeFill="background2"/>
            <w:noWrap/>
            <w:vAlign w:val="bottom"/>
            <w:hideMark/>
          </w:tcPr>
          <w:p w14:paraId="4CDAC70D"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P10</w:t>
            </w:r>
          </w:p>
        </w:tc>
        <w:tc>
          <w:tcPr>
            <w:tcW w:w="1701" w:type="dxa"/>
            <w:shd w:val="clear" w:color="auto" w:fill="auto"/>
            <w:noWrap/>
            <w:vAlign w:val="bottom"/>
            <w:hideMark/>
          </w:tcPr>
          <w:p w14:paraId="00131B89"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119,0</w:t>
            </w:r>
          </w:p>
        </w:tc>
        <w:tc>
          <w:tcPr>
            <w:tcW w:w="1995" w:type="dxa"/>
            <w:shd w:val="clear" w:color="auto" w:fill="auto"/>
            <w:noWrap/>
            <w:vAlign w:val="bottom"/>
            <w:hideMark/>
          </w:tcPr>
          <w:p w14:paraId="78141A21"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5,2</w:t>
            </w:r>
          </w:p>
        </w:tc>
        <w:tc>
          <w:tcPr>
            <w:tcW w:w="1336" w:type="dxa"/>
            <w:shd w:val="clear" w:color="auto" w:fill="auto"/>
            <w:noWrap/>
            <w:vAlign w:val="bottom"/>
            <w:hideMark/>
          </w:tcPr>
          <w:p w14:paraId="363B4925"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5,9</w:t>
            </w:r>
          </w:p>
        </w:tc>
        <w:tc>
          <w:tcPr>
            <w:tcW w:w="1134" w:type="dxa"/>
            <w:shd w:val="clear" w:color="auto" w:fill="auto"/>
            <w:noWrap/>
            <w:vAlign w:val="bottom"/>
            <w:hideMark/>
          </w:tcPr>
          <w:p w14:paraId="1B71D9F3" w14:textId="77777777" w:rsidR="00F934B1" w:rsidRPr="00522E66" w:rsidRDefault="00F934B1" w:rsidP="0055508A">
            <w:pPr>
              <w:jc w:val="center"/>
              <w:rPr>
                <w:rFonts w:asciiTheme="minorHAnsi" w:hAnsiTheme="minorHAnsi" w:cstheme="minorHAnsi"/>
                <w:color w:val="002060"/>
                <w:lang w:val="es-CL" w:eastAsia="es-CL"/>
              </w:rPr>
            </w:pPr>
            <w:r w:rsidRPr="00522E66">
              <w:rPr>
                <w:rFonts w:asciiTheme="minorHAnsi" w:hAnsiTheme="minorHAnsi" w:cstheme="minorHAnsi"/>
                <w:color w:val="002060"/>
                <w:sz w:val="22"/>
                <w:szCs w:val="22"/>
                <w:lang w:val="es-CL" w:eastAsia="es-CL"/>
              </w:rPr>
              <w:t>18,1</w:t>
            </w:r>
          </w:p>
        </w:tc>
      </w:tr>
      <w:tr w:rsidR="00F934B1" w:rsidRPr="00522E66" w14:paraId="08DC3373" w14:textId="77777777" w:rsidTr="00F934B1">
        <w:trPr>
          <w:trHeight w:val="227"/>
          <w:jc w:val="center"/>
        </w:trPr>
        <w:tc>
          <w:tcPr>
            <w:tcW w:w="1129" w:type="dxa"/>
            <w:shd w:val="clear" w:color="auto" w:fill="E7E6E6" w:themeFill="background2"/>
            <w:noWrap/>
            <w:vAlign w:val="bottom"/>
            <w:hideMark/>
          </w:tcPr>
          <w:p w14:paraId="47FE7B3E"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Min</w:t>
            </w:r>
          </w:p>
        </w:tc>
        <w:tc>
          <w:tcPr>
            <w:tcW w:w="1701" w:type="dxa"/>
            <w:shd w:val="clear" w:color="auto" w:fill="auto"/>
            <w:noWrap/>
            <w:vAlign w:val="bottom"/>
            <w:hideMark/>
          </w:tcPr>
          <w:p w14:paraId="08CAC2E2"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59,0</w:t>
            </w:r>
          </w:p>
        </w:tc>
        <w:tc>
          <w:tcPr>
            <w:tcW w:w="1995" w:type="dxa"/>
            <w:shd w:val="clear" w:color="auto" w:fill="auto"/>
            <w:noWrap/>
            <w:vAlign w:val="bottom"/>
            <w:hideMark/>
          </w:tcPr>
          <w:p w14:paraId="65A304E8"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4,8</w:t>
            </w:r>
          </w:p>
        </w:tc>
        <w:tc>
          <w:tcPr>
            <w:tcW w:w="1336" w:type="dxa"/>
            <w:shd w:val="clear" w:color="auto" w:fill="auto"/>
            <w:noWrap/>
            <w:vAlign w:val="bottom"/>
            <w:hideMark/>
          </w:tcPr>
          <w:p w14:paraId="3A0029F3"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5,4</w:t>
            </w:r>
          </w:p>
        </w:tc>
        <w:tc>
          <w:tcPr>
            <w:tcW w:w="1134" w:type="dxa"/>
            <w:shd w:val="clear" w:color="auto" w:fill="auto"/>
            <w:noWrap/>
            <w:vAlign w:val="bottom"/>
            <w:hideMark/>
          </w:tcPr>
          <w:p w14:paraId="335617CF"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16,9</w:t>
            </w:r>
          </w:p>
        </w:tc>
      </w:tr>
      <w:tr w:rsidR="00F934B1" w:rsidRPr="00522E66" w14:paraId="75442BF4" w14:textId="77777777" w:rsidTr="00F934B1">
        <w:trPr>
          <w:trHeight w:val="227"/>
          <w:jc w:val="center"/>
        </w:trPr>
        <w:tc>
          <w:tcPr>
            <w:tcW w:w="1129" w:type="dxa"/>
            <w:shd w:val="clear" w:color="auto" w:fill="E7E6E6" w:themeFill="background2"/>
            <w:noWrap/>
            <w:vAlign w:val="bottom"/>
            <w:hideMark/>
          </w:tcPr>
          <w:p w14:paraId="02AE6EB0"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Max</w:t>
            </w:r>
          </w:p>
        </w:tc>
        <w:tc>
          <w:tcPr>
            <w:tcW w:w="1701" w:type="dxa"/>
            <w:shd w:val="clear" w:color="auto" w:fill="auto"/>
            <w:noWrap/>
            <w:vAlign w:val="bottom"/>
            <w:hideMark/>
          </w:tcPr>
          <w:p w14:paraId="78D91A58"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139,0</w:t>
            </w:r>
          </w:p>
        </w:tc>
        <w:tc>
          <w:tcPr>
            <w:tcW w:w="1995" w:type="dxa"/>
            <w:shd w:val="clear" w:color="auto" w:fill="auto"/>
            <w:noWrap/>
            <w:vAlign w:val="bottom"/>
            <w:hideMark/>
          </w:tcPr>
          <w:p w14:paraId="3BD49BF4"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10,3</w:t>
            </w:r>
          </w:p>
        </w:tc>
        <w:tc>
          <w:tcPr>
            <w:tcW w:w="1336" w:type="dxa"/>
            <w:shd w:val="clear" w:color="auto" w:fill="auto"/>
            <w:noWrap/>
            <w:vAlign w:val="bottom"/>
            <w:hideMark/>
          </w:tcPr>
          <w:p w14:paraId="666FC577"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5,9</w:t>
            </w:r>
          </w:p>
        </w:tc>
        <w:tc>
          <w:tcPr>
            <w:tcW w:w="1134" w:type="dxa"/>
            <w:shd w:val="clear" w:color="auto" w:fill="auto"/>
            <w:noWrap/>
            <w:vAlign w:val="bottom"/>
            <w:hideMark/>
          </w:tcPr>
          <w:p w14:paraId="68F760A9"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18,3</w:t>
            </w:r>
          </w:p>
        </w:tc>
      </w:tr>
      <w:tr w:rsidR="00F934B1" w:rsidRPr="00522E66" w14:paraId="39A0D26F" w14:textId="77777777" w:rsidTr="00F934B1">
        <w:trPr>
          <w:trHeight w:val="227"/>
          <w:jc w:val="center"/>
        </w:trPr>
        <w:tc>
          <w:tcPr>
            <w:tcW w:w="1129" w:type="dxa"/>
            <w:shd w:val="clear" w:color="auto" w:fill="E7E6E6" w:themeFill="background2"/>
            <w:noWrap/>
            <w:vAlign w:val="bottom"/>
            <w:hideMark/>
          </w:tcPr>
          <w:p w14:paraId="53571372"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Promedio</w:t>
            </w:r>
          </w:p>
        </w:tc>
        <w:tc>
          <w:tcPr>
            <w:tcW w:w="1701" w:type="dxa"/>
            <w:shd w:val="clear" w:color="auto" w:fill="auto"/>
            <w:noWrap/>
            <w:vAlign w:val="bottom"/>
            <w:hideMark/>
          </w:tcPr>
          <w:p w14:paraId="4E91D428"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103,6</w:t>
            </w:r>
          </w:p>
        </w:tc>
        <w:tc>
          <w:tcPr>
            <w:tcW w:w="1995" w:type="dxa"/>
            <w:shd w:val="clear" w:color="auto" w:fill="auto"/>
            <w:noWrap/>
            <w:vAlign w:val="bottom"/>
            <w:hideMark/>
          </w:tcPr>
          <w:p w14:paraId="4B84D0E8"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7,1</w:t>
            </w:r>
          </w:p>
        </w:tc>
        <w:tc>
          <w:tcPr>
            <w:tcW w:w="1336" w:type="dxa"/>
            <w:shd w:val="clear" w:color="auto" w:fill="auto"/>
            <w:noWrap/>
            <w:vAlign w:val="bottom"/>
            <w:hideMark/>
          </w:tcPr>
          <w:p w14:paraId="414F2DF8"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5,7</w:t>
            </w:r>
          </w:p>
        </w:tc>
        <w:tc>
          <w:tcPr>
            <w:tcW w:w="1134" w:type="dxa"/>
            <w:shd w:val="clear" w:color="auto" w:fill="auto"/>
            <w:noWrap/>
            <w:vAlign w:val="bottom"/>
            <w:hideMark/>
          </w:tcPr>
          <w:p w14:paraId="15A36D32"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17,9</w:t>
            </w:r>
          </w:p>
        </w:tc>
      </w:tr>
      <w:tr w:rsidR="00F934B1" w:rsidRPr="00522E66" w14:paraId="68CE2253" w14:textId="77777777" w:rsidTr="00F934B1">
        <w:trPr>
          <w:trHeight w:val="227"/>
          <w:jc w:val="center"/>
        </w:trPr>
        <w:tc>
          <w:tcPr>
            <w:tcW w:w="1129" w:type="dxa"/>
            <w:shd w:val="clear" w:color="auto" w:fill="E7E6E6" w:themeFill="background2"/>
            <w:noWrap/>
            <w:vAlign w:val="bottom"/>
            <w:hideMark/>
          </w:tcPr>
          <w:p w14:paraId="69B5B9CC"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DS</w:t>
            </w:r>
          </w:p>
        </w:tc>
        <w:tc>
          <w:tcPr>
            <w:tcW w:w="1701" w:type="dxa"/>
            <w:shd w:val="clear" w:color="auto" w:fill="auto"/>
            <w:noWrap/>
            <w:vAlign w:val="bottom"/>
            <w:hideMark/>
          </w:tcPr>
          <w:p w14:paraId="7BA5C044"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29,6</w:t>
            </w:r>
          </w:p>
        </w:tc>
        <w:tc>
          <w:tcPr>
            <w:tcW w:w="1995" w:type="dxa"/>
            <w:shd w:val="clear" w:color="auto" w:fill="auto"/>
            <w:noWrap/>
            <w:vAlign w:val="bottom"/>
            <w:hideMark/>
          </w:tcPr>
          <w:p w14:paraId="20CDE5E5"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1,6</w:t>
            </w:r>
          </w:p>
        </w:tc>
        <w:tc>
          <w:tcPr>
            <w:tcW w:w="1336" w:type="dxa"/>
            <w:shd w:val="clear" w:color="auto" w:fill="auto"/>
            <w:noWrap/>
            <w:vAlign w:val="bottom"/>
            <w:hideMark/>
          </w:tcPr>
          <w:p w14:paraId="15F938F8"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0,2</w:t>
            </w:r>
          </w:p>
        </w:tc>
        <w:tc>
          <w:tcPr>
            <w:tcW w:w="1134" w:type="dxa"/>
            <w:shd w:val="clear" w:color="auto" w:fill="auto"/>
            <w:noWrap/>
            <w:vAlign w:val="bottom"/>
            <w:hideMark/>
          </w:tcPr>
          <w:p w14:paraId="150B2D1B"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0,4</w:t>
            </w:r>
          </w:p>
        </w:tc>
      </w:tr>
      <w:tr w:rsidR="00F934B1" w:rsidRPr="00522E66" w14:paraId="12784C13" w14:textId="77777777" w:rsidTr="00F934B1">
        <w:trPr>
          <w:trHeight w:val="227"/>
          <w:jc w:val="center"/>
        </w:trPr>
        <w:tc>
          <w:tcPr>
            <w:tcW w:w="1129" w:type="dxa"/>
            <w:shd w:val="clear" w:color="auto" w:fill="E7E6E6" w:themeFill="background2"/>
            <w:noWrap/>
            <w:vAlign w:val="bottom"/>
            <w:hideMark/>
          </w:tcPr>
          <w:p w14:paraId="4707A8DD"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n</w:t>
            </w:r>
          </w:p>
        </w:tc>
        <w:tc>
          <w:tcPr>
            <w:tcW w:w="1701" w:type="dxa"/>
            <w:shd w:val="clear" w:color="auto" w:fill="auto"/>
            <w:noWrap/>
            <w:vAlign w:val="bottom"/>
            <w:hideMark/>
          </w:tcPr>
          <w:p w14:paraId="0BE5F08B"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14,0</w:t>
            </w:r>
          </w:p>
        </w:tc>
        <w:tc>
          <w:tcPr>
            <w:tcW w:w="1995" w:type="dxa"/>
            <w:shd w:val="clear" w:color="auto" w:fill="auto"/>
            <w:noWrap/>
            <w:vAlign w:val="bottom"/>
            <w:hideMark/>
          </w:tcPr>
          <w:p w14:paraId="0F49B833"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14,0</w:t>
            </w:r>
          </w:p>
        </w:tc>
        <w:tc>
          <w:tcPr>
            <w:tcW w:w="1336" w:type="dxa"/>
            <w:shd w:val="clear" w:color="auto" w:fill="auto"/>
            <w:noWrap/>
            <w:vAlign w:val="bottom"/>
            <w:hideMark/>
          </w:tcPr>
          <w:p w14:paraId="1A2C3CBE"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14,0</w:t>
            </w:r>
          </w:p>
        </w:tc>
        <w:tc>
          <w:tcPr>
            <w:tcW w:w="1134" w:type="dxa"/>
            <w:shd w:val="clear" w:color="auto" w:fill="auto"/>
            <w:noWrap/>
            <w:vAlign w:val="bottom"/>
            <w:hideMark/>
          </w:tcPr>
          <w:p w14:paraId="2E23120D" w14:textId="77777777" w:rsidR="00F934B1" w:rsidRPr="00522E66" w:rsidRDefault="00F934B1" w:rsidP="0055508A">
            <w:pPr>
              <w:jc w:val="center"/>
              <w:rPr>
                <w:rFonts w:asciiTheme="minorHAnsi" w:hAnsiTheme="minorHAnsi" w:cstheme="minorHAnsi"/>
                <w:b/>
                <w:bCs/>
                <w:color w:val="002060"/>
                <w:lang w:val="es-CL" w:eastAsia="es-CL"/>
              </w:rPr>
            </w:pPr>
            <w:r w:rsidRPr="00522E66">
              <w:rPr>
                <w:rFonts w:asciiTheme="minorHAnsi" w:hAnsiTheme="minorHAnsi" w:cstheme="minorHAnsi"/>
                <w:b/>
                <w:bCs/>
                <w:color w:val="002060"/>
                <w:sz w:val="22"/>
                <w:szCs w:val="22"/>
                <w:lang w:val="es-CL" w:eastAsia="es-CL"/>
              </w:rPr>
              <w:t>14,0</w:t>
            </w:r>
          </w:p>
        </w:tc>
      </w:tr>
    </w:tbl>
    <w:p w14:paraId="3F80801C" w14:textId="1A693699" w:rsidR="00884059" w:rsidRDefault="00884059" w:rsidP="00884059">
      <w:pPr>
        <w:spacing w:after="160" w:line="276" w:lineRule="auto"/>
        <w:jc w:val="center"/>
        <w:rPr>
          <w:rFonts w:asciiTheme="minorHAnsi" w:hAnsiTheme="minorHAnsi" w:cstheme="minorHAnsi"/>
          <w:color w:val="002060"/>
          <w:sz w:val="22"/>
          <w:szCs w:val="22"/>
        </w:rPr>
      </w:pPr>
      <w:r>
        <w:rPr>
          <w:rFonts w:asciiTheme="minorHAnsi" w:hAnsiTheme="minorHAnsi" w:cstheme="minorHAnsi"/>
          <w:b/>
          <w:bCs/>
          <w:i/>
          <w:iCs/>
          <w:color w:val="002060"/>
          <w:sz w:val="16"/>
          <w:szCs w:val="16"/>
        </w:rPr>
        <w:t xml:space="preserve">Min: Valor mínimo; Max: Valor Máximo, </w:t>
      </w:r>
      <w:r w:rsidRPr="00884059">
        <w:rPr>
          <w:rFonts w:asciiTheme="minorHAnsi" w:hAnsiTheme="minorHAnsi" w:cstheme="minorHAnsi"/>
          <w:b/>
          <w:bCs/>
          <w:i/>
          <w:iCs/>
          <w:color w:val="002060"/>
          <w:sz w:val="16"/>
          <w:szCs w:val="16"/>
        </w:rPr>
        <w:t>DS: Desviación Estándar – n: Número de datos</w:t>
      </w:r>
    </w:p>
    <w:p w14:paraId="0FE65E88" w14:textId="1657C07F" w:rsidR="00F934B1" w:rsidRDefault="00F934B1" w:rsidP="00F934B1">
      <w:pPr>
        <w:spacing w:after="160" w:line="276" w:lineRule="auto"/>
        <w:jc w:val="both"/>
        <w:rPr>
          <w:rFonts w:asciiTheme="minorHAnsi" w:hAnsiTheme="minorHAnsi" w:cstheme="minorHAnsi"/>
          <w:b/>
          <w:bCs/>
          <w:color w:val="002060"/>
          <w:sz w:val="22"/>
          <w:szCs w:val="22"/>
        </w:rPr>
      </w:pPr>
      <w:r w:rsidRPr="00EA0AE7">
        <w:rPr>
          <w:rFonts w:asciiTheme="minorHAnsi" w:hAnsiTheme="minorHAnsi" w:cstheme="minorHAnsi"/>
          <w:color w:val="002060"/>
          <w:sz w:val="22"/>
          <w:szCs w:val="22"/>
        </w:rPr>
        <w:t xml:space="preserve">Se consideran estos valores </w:t>
      </w:r>
      <w:r>
        <w:rPr>
          <w:rFonts w:asciiTheme="minorHAnsi" w:hAnsiTheme="minorHAnsi" w:cstheme="minorHAnsi"/>
          <w:color w:val="002060"/>
          <w:sz w:val="22"/>
          <w:szCs w:val="22"/>
        </w:rPr>
        <w:t xml:space="preserve">(Tabla </w:t>
      </w:r>
      <w:r w:rsidR="00E05045">
        <w:rPr>
          <w:rFonts w:asciiTheme="minorHAnsi" w:hAnsiTheme="minorHAnsi" w:cstheme="minorHAnsi"/>
          <w:color w:val="002060"/>
          <w:sz w:val="22"/>
          <w:szCs w:val="22"/>
        </w:rPr>
        <w:t>6</w:t>
      </w:r>
      <w:r>
        <w:rPr>
          <w:rFonts w:asciiTheme="minorHAnsi" w:hAnsiTheme="minorHAnsi" w:cstheme="minorHAnsi"/>
          <w:color w:val="002060"/>
          <w:sz w:val="22"/>
          <w:szCs w:val="22"/>
        </w:rPr>
        <w:t xml:space="preserve">) </w:t>
      </w:r>
      <w:r w:rsidRPr="00EA0AE7">
        <w:rPr>
          <w:rFonts w:asciiTheme="minorHAnsi" w:hAnsiTheme="minorHAnsi" w:cstheme="minorHAnsi"/>
          <w:color w:val="002060"/>
          <w:sz w:val="22"/>
          <w:szCs w:val="22"/>
        </w:rPr>
        <w:t>representativos de la estación primavera</w:t>
      </w:r>
      <w:r>
        <w:rPr>
          <w:rFonts w:asciiTheme="minorHAnsi" w:hAnsiTheme="minorHAnsi" w:cstheme="minorHAnsi"/>
          <w:color w:val="002060"/>
          <w:sz w:val="22"/>
          <w:szCs w:val="22"/>
        </w:rPr>
        <w:t xml:space="preserve"> y constituyen la línea base respecto de los valores a 1 m del fondo, los cuales, considerando las características oceanográficas del Seno Skyring y particularmente de la zona de emplazamiento del centro no debería verse modificados </w:t>
      </w:r>
      <w:r w:rsidR="00195725">
        <w:rPr>
          <w:rFonts w:asciiTheme="minorHAnsi" w:hAnsiTheme="minorHAnsi" w:cstheme="minorHAnsi"/>
          <w:color w:val="002060"/>
          <w:sz w:val="22"/>
          <w:szCs w:val="22"/>
        </w:rPr>
        <w:t xml:space="preserve">significativamente </w:t>
      </w:r>
      <w:r>
        <w:rPr>
          <w:rFonts w:asciiTheme="minorHAnsi" w:hAnsiTheme="minorHAnsi" w:cstheme="minorHAnsi"/>
          <w:color w:val="002060"/>
          <w:sz w:val="22"/>
          <w:szCs w:val="22"/>
        </w:rPr>
        <w:t>por variaciones estacionales.</w:t>
      </w:r>
    </w:p>
    <w:p w14:paraId="58A8A7F7" w14:textId="2BAABA39" w:rsidR="00F45CA6" w:rsidRPr="007E4868" w:rsidRDefault="00E32401" w:rsidP="0094534A">
      <w:pPr>
        <w:spacing w:after="160" w:line="276" w:lineRule="auto"/>
        <w:rPr>
          <w:rFonts w:asciiTheme="minorHAnsi" w:hAnsiTheme="minorHAnsi" w:cstheme="minorHAnsi"/>
          <w:b/>
          <w:bCs/>
          <w:color w:val="002060"/>
          <w:sz w:val="22"/>
          <w:szCs w:val="22"/>
        </w:rPr>
      </w:pPr>
      <w:r w:rsidRPr="007E4868">
        <w:rPr>
          <w:rFonts w:asciiTheme="minorHAnsi" w:hAnsiTheme="minorHAnsi" w:cstheme="minorHAnsi"/>
          <w:b/>
          <w:bCs/>
          <w:color w:val="002060"/>
          <w:sz w:val="22"/>
          <w:szCs w:val="22"/>
        </w:rPr>
        <w:t>4</w:t>
      </w:r>
      <w:r w:rsidR="00F45CA6" w:rsidRPr="007E4868">
        <w:rPr>
          <w:rFonts w:asciiTheme="minorHAnsi" w:hAnsiTheme="minorHAnsi" w:cstheme="minorHAnsi"/>
          <w:b/>
          <w:bCs/>
          <w:color w:val="002060"/>
          <w:sz w:val="22"/>
          <w:szCs w:val="22"/>
        </w:rPr>
        <w:t>.</w:t>
      </w:r>
      <w:r w:rsidRPr="007E4868">
        <w:rPr>
          <w:rFonts w:asciiTheme="minorHAnsi" w:hAnsiTheme="minorHAnsi" w:cstheme="minorHAnsi"/>
          <w:b/>
          <w:bCs/>
          <w:color w:val="002060"/>
          <w:sz w:val="22"/>
          <w:szCs w:val="22"/>
        </w:rPr>
        <w:t>2</w:t>
      </w:r>
      <w:r w:rsidR="00F45CA6" w:rsidRPr="007E4868">
        <w:rPr>
          <w:rFonts w:asciiTheme="minorHAnsi" w:hAnsiTheme="minorHAnsi" w:cstheme="minorHAnsi"/>
          <w:b/>
          <w:bCs/>
          <w:color w:val="002060"/>
          <w:sz w:val="22"/>
          <w:szCs w:val="22"/>
        </w:rPr>
        <w:t>.2.- Columna de agua INFA 2014</w:t>
      </w:r>
    </w:p>
    <w:p w14:paraId="28D0FC95" w14:textId="25160EEC" w:rsidR="00F45CA6" w:rsidRPr="007E4868" w:rsidRDefault="00F45CA6" w:rsidP="0094534A">
      <w:pPr>
        <w:widowControl w:val="0"/>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El perfil de oxígeno disuelto se realiza a intervalos de 5 m hasta legar a los 30 m y cada 10 m hasta llegar a 1 m del fondo, con una sonda marca multiparamétrico, que consta de un sensor que se introduce directamente en el agua registrando en tiempo real la concentración de oxígeno disuelto, salinidad y temperatura.</w:t>
      </w:r>
    </w:p>
    <w:p w14:paraId="7476B073" w14:textId="77777777" w:rsidR="00F45CA6" w:rsidRPr="007E4868" w:rsidRDefault="00F45CA6" w:rsidP="0094534A">
      <w:pPr>
        <w:widowControl w:val="0"/>
        <w:spacing w:line="276" w:lineRule="auto"/>
        <w:ind w:firstLine="567"/>
        <w:jc w:val="both"/>
        <w:rPr>
          <w:rFonts w:asciiTheme="minorHAnsi" w:hAnsiTheme="minorHAnsi" w:cstheme="minorHAnsi"/>
          <w:color w:val="002060"/>
          <w:sz w:val="22"/>
          <w:szCs w:val="22"/>
        </w:rPr>
      </w:pPr>
    </w:p>
    <w:p w14:paraId="085C2132" w14:textId="06523988" w:rsidR="00F45CA6" w:rsidRPr="007E4868" w:rsidRDefault="00F45CA6" w:rsidP="0094534A">
      <w:pPr>
        <w:widowControl w:val="0"/>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Se realizaron 2 estaciones y </w:t>
      </w:r>
      <w:r w:rsidR="003A2054" w:rsidRPr="007E4868">
        <w:rPr>
          <w:rFonts w:asciiTheme="minorHAnsi" w:hAnsiTheme="minorHAnsi" w:cstheme="minorHAnsi"/>
          <w:color w:val="002060"/>
          <w:sz w:val="22"/>
          <w:szCs w:val="22"/>
        </w:rPr>
        <w:t>4</w:t>
      </w:r>
      <w:r w:rsidRPr="007E4868">
        <w:rPr>
          <w:rFonts w:asciiTheme="minorHAnsi" w:hAnsiTheme="minorHAnsi" w:cstheme="minorHAnsi"/>
          <w:color w:val="002060"/>
          <w:sz w:val="22"/>
          <w:szCs w:val="22"/>
        </w:rPr>
        <w:t xml:space="preserve"> perfiles para ca</w:t>
      </w:r>
      <w:r w:rsidR="003A2054" w:rsidRPr="007E4868">
        <w:rPr>
          <w:rFonts w:asciiTheme="minorHAnsi" w:hAnsiTheme="minorHAnsi" w:cstheme="minorHAnsi"/>
          <w:color w:val="002060"/>
          <w:sz w:val="22"/>
          <w:szCs w:val="22"/>
        </w:rPr>
        <w:t>d</w:t>
      </w:r>
      <w:r w:rsidRPr="007E4868">
        <w:rPr>
          <w:rFonts w:asciiTheme="minorHAnsi" w:hAnsiTheme="minorHAnsi" w:cstheme="minorHAnsi"/>
          <w:color w:val="002060"/>
          <w:sz w:val="22"/>
          <w:szCs w:val="22"/>
        </w:rPr>
        <w:t xml:space="preserve">a estación, aproximadamente cada dos meses, con una profundidad </w:t>
      </w:r>
      <w:r w:rsidR="003A2054" w:rsidRPr="007E4868">
        <w:rPr>
          <w:rFonts w:asciiTheme="minorHAnsi" w:hAnsiTheme="minorHAnsi" w:cstheme="minorHAnsi"/>
          <w:color w:val="002060"/>
          <w:sz w:val="22"/>
          <w:szCs w:val="22"/>
        </w:rPr>
        <w:t>de 122 m para la estación 1</w:t>
      </w:r>
      <w:r w:rsidR="00E05045">
        <w:rPr>
          <w:rFonts w:asciiTheme="minorHAnsi" w:hAnsiTheme="minorHAnsi" w:cstheme="minorHAnsi"/>
          <w:color w:val="002060"/>
          <w:sz w:val="22"/>
          <w:szCs w:val="22"/>
        </w:rPr>
        <w:t xml:space="preserve"> </w:t>
      </w:r>
      <w:r w:rsidR="003A2054" w:rsidRPr="007E4868">
        <w:rPr>
          <w:rFonts w:asciiTheme="minorHAnsi" w:hAnsiTheme="minorHAnsi" w:cstheme="minorHAnsi"/>
          <w:color w:val="002060"/>
          <w:sz w:val="22"/>
          <w:szCs w:val="22"/>
        </w:rPr>
        <w:t>y 89 m para la estación 2, a un</w:t>
      </w:r>
      <w:r w:rsidRPr="007E4868">
        <w:rPr>
          <w:rFonts w:asciiTheme="minorHAnsi" w:hAnsiTheme="minorHAnsi" w:cstheme="minorHAnsi"/>
          <w:color w:val="002060"/>
          <w:sz w:val="22"/>
          <w:szCs w:val="22"/>
        </w:rPr>
        <w:t xml:space="preserve"> metro del fondo en cada estación. </w:t>
      </w:r>
    </w:p>
    <w:p w14:paraId="5172208D" w14:textId="77777777" w:rsidR="00F45CA6" w:rsidRPr="007E4868" w:rsidRDefault="00F45CA6" w:rsidP="0094534A">
      <w:pPr>
        <w:widowControl w:val="0"/>
        <w:spacing w:line="276" w:lineRule="auto"/>
        <w:ind w:firstLine="567"/>
        <w:jc w:val="both"/>
        <w:rPr>
          <w:rFonts w:asciiTheme="minorHAnsi" w:hAnsiTheme="minorHAnsi" w:cstheme="minorHAnsi"/>
          <w:color w:val="002060"/>
          <w:sz w:val="22"/>
          <w:szCs w:val="22"/>
        </w:rPr>
      </w:pPr>
    </w:p>
    <w:p w14:paraId="3C1528AE" w14:textId="7C0B13E7" w:rsidR="00F45CA6" w:rsidRDefault="00F45CA6" w:rsidP="0094534A">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Se observó que la concentración de oxígeno mostró un comportamiento constante entre las estaciones, disminuyendo paulatinamente desde superficie hasta el fondo. En los distintos perfiles realizados, se registraron valores de concentración de oxígeno disuelto que fluctúan entre </w:t>
      </w:r>
      <w:r w:rsidR="003A2054" w:rsidRPr="007E4868">
        <w:rPr>
          <w:rFonts w:asciiTheme="minorHAnsi" w:hAnsiTheme="minorHAnsi" w:cstheme="minorHAnsi"/>
          <w:color w:val="002060"/>
          <w:sz w:val="22"/>
          <w:szCs w:val="22"/>
        </w:rPr>
        <w:t>4,7</w:t>
      </w:r>
      <w:r w:rsidRPr="007E4868">
        <w:rPr>
          <w:rFonts w:asciiTheme="minorHAnsi" w:hAnsiTheme="minorHAnsi" w:cstheme="minorHAnsi"/>
          <w:color w:val="002060"/>
          <w:sz w:val="22"/>
          <w:szCs w:val="22"/>
        </w:rPr>
        <w:t xml:space="preserve"> y 11 mg/Lt </w:t>
      </w:r>
      <w:r w:rsidR="003A2054" w:rsidRPr="007E4868">
        <w:rPr>
          <w:rFonts w:asciiTheme="minorHAnsi" w:hAnsiTheme="minorHAnsi" w:cstheme="minorHAnsi"/>
          <w:color w:val="002060"/>
          <w:sz w:val="22"/>
          <w:szCs w:val="22"/>
        </w:rPr>
        <w:t xml:space="preserve">considerando la totalidad de los datos levantados. </w:t>
      </w:r>
    </w:p>
    <w:p w14:paraId="50077DB4" w14:textId="77777777" w:rsidR="00195725" w:rsidRPr="007E4868" w:rsidRDefault="00195725" w:rsidP="0094534A">
      <w:pPr>
        <w:spacing w:line="276" w:lineRule="auto"/>
        <w:jc w:val="both"/>
        <w:rPr>
          <w:rFonts w:asciiTheme="minorHAnsi" w:hAnsiTheme="minorHAnsi" w:cstheme="minorHAnsi"/>
          <w:color w:val="002060"/>
          <w:sz w:val="22"/>
          <w:szCs w:val="22"/>
        </w:rPr>
      </w:pPr>
    </w:p>
    <w:p w14:paraId="1BDF5B3B" w14:textId="61721E44" w:rsidR="007D0FF9" w:rsidRPr="007E4868" w:rsidRDefault="00BE7E53" w:rsidP="0094534A">
      <w:pPr>
        <w:spacing w:line="276" w:lineRule="auto"/>
        <w:jc w:val="center"/>
        <w:rPr>
          <w:rFonts w:asciiTheme="minorHAnsi" w:hAnsiTheme="minorHAnsi" w:cstheme="minorHAnsi"/>
          <w:b/>
          <w:bCs/>
          <w:color w:val="002060"/>
          <w:sz w:val="22"/>
          <w:szCs w:val="22"/>
        </w:rPr>
      </w:pPr>
      <w:r w:rsidRPr="007E4868">
        <w:rPr>
          <w:rFonts w:asciiTheme="minorHAnsi" w:hAnsiTheme="minorHAnsi" w:cstheme="minorHAnsi"/>
          <w:b/>
          <w:bCs/>
          <w:color w:val="002060"/>
          <w:sz w:val="22"/>
          <w:szCs w:val="22"/>
        </w:rPr>
        <w:t xml:space="preserve">Figura </w:t>
      </w:r>
      <w:r w:rsidR="00871342" w:rsidRPr="007E4868">
        <w:rPr>
          <w:rFonts w:asciiTheme="minorHAnsi" w:hAnsiTheme="minorHAnsi" w:cstheme="minorHAnsi"/>
          <w:b/>
          <w:bCs/>
          <w:color w:val="002060"/>
          <w:sz w:val="22"/>
          <w:szCs w:val="22"/>
        </w:rPr>
        <w:t>9</w:t>
      </w:r>
      <w:r w:rsidR="00297DDB" w:rsidRPr="007E4868">
        <w:rPr>
          <w:rFonts w:asciiTheme="minorHAnsi" w:hAnsiTheme="minorHAnsi" w:cstheme="minorHAnsi"/>
          <w:b/>
          <w:bCs/>
          <w:color w:val="002060"/>
          <w:sz w:val="22"/>
          <w:szCs w:val="22"/>
        </w:rPr>
        <w:t xml:space="preserve">. </w:t>
      </w:r>
      <w:r w:rsidRPr="007E4868">
        <w:rPr>
          <w:rFonts w:asciiTheme="minorHAnsi" w:hAnsiTheme="minorHAnsi" w:cstheme="minorHAnsi"/>
          <w:b/>
          <w:bCs/>
          <w:color w:val="002060"/>
          <w:sz w:val="22"/>
          <w:szCs w:val="22"/>
        </w:rPr>
        <w:t xml:space="preserve">Oxígeno (mg/Lt) </w:t>
      </w:r>
      <w:r w:rsidR="007D0FF9" w:rsidRPr="007E4868">
        <w:rPr>
          <w:rFonts w:asciiTheme="minorHAnsi" w:hAnsiTheme="minorHAnsi" w:cstheme="minorHAnsi"/>
          <w:b/>
          <w:bCs/>
          <w:color w:val="002060"/>
          <w:sz w:val="22"/>
          <w:szCs w:val="22"/>
        </w:rPr>
        <w:t>INFA 2014</w:t>
      </w:r>
    </w:p>
    <w:p w14:paraId="7342B352" w14:textId="59CCB954" w:rsidR="00600AAF" w:rsidRPr="007E4868" w:rsidRDefault="00600AAF"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noProof/>
          <w:color w:val="002060"/>
          <w:sz w:val="22"/>
          <w:szCs w:val="22"/>
        </w:rPr>
        <w:drawing>
          <wp:inline distT="0" distB="0" distL="0" distR="0" wp14:anchorId="542E9CE7" wp14:editId="6E3C3BB3">
            <wp:extent cx="4124325" cy="3286855"/>
            <wp:effectExtent l="0" t="0" r="0" b="889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28993" cy="3290575"/>
                    </a:xfrm>
                    <a:prstGeom prst="rect">
                      <a:avLst/>
                    </a:prstGeom>
                    <a:noFill/>
                  </pic:spPr>
                </pic:pic>
              </a:graphicData>
            </a:graphic>
          </wp:inline>
        </w:drawing>
      </w:r>
    </w:p>
    <w:p w14:paraId="1D89C1A5" w14:textId="1374A688" w:rsidR="007D0FF9" w:rsidRPr="007E4868" w:rsidRDefault="007D0FF9" w:rsidP="0094534A">
      <w:pPr>
        <w:spacing w:line="276" w:lineRule="auto"/>
        <w:jc w:val="both"/>
        <w:rPr>
          <w:rFonts w:asciiTheme="minorHAnsi" w:hAnsiTheme="minorHAnsi" w:cstheme="minorHAnsi"/>
          <w:color w:val="002060"/>
          <w:sz w:val="22"/>
          <w:szCs w:val="22"/>
        </w:rPr>
      </w:pPr>
    </w:p>
    <w:p w14:paraId="499D2640" w14:textId="77777777" w:rsidR="00F934B1" w:rsidRDefault="00F934B1" w:rsidP="00F934B1">
      <w:pPr>
        <w:spacing w:line="276" w:lineRule="auto"/>
        <w:jc w:val="both"/>
        <w:rPr>
          <w:rFonts w:asciiTheme="minorHAnsi" w:hAnsiTheme="minorHAnsi" w:cstheme="minorHAnsi"/>
          <w:color w:val="002060"/>
          <w:sz w:val="22"/>
          <w:szCs w:val="22"/>
        </w:rPr>
      </w:pPr>
    </w:p>
    <w:p w14:paraId="33FADABC" w14:textId="1113841F" w:rsidR="00F934B1" w:rsidRDefault="00F934B1" w:rsidP="00F934B1">
      <w:pPr>
        <w:spacing w:line="276" w:lineRule="auto"/>
        <w:jc w:val="both"/>
        <w:rPr>
          <w:rFonts w:asciiTheme="minorHAnsi" w:hAnsiTheme="minorHAnsi" w:cstheme="minorHAnsi"/>
          <w:color w:val="002060"/>
          <w:sz w:val="22"/>
          <w:szCs w:val="22"/>
        </w:rPr>
      </w:pPr>
      <w:r>
        <w:rPr>
          <w:rFonts w:asciiTheme="minorHAnsi" w:hAnsiTheme="minorHAnsi" w:cstheme="minorHAnsi"/>
          <w:color w:val="002060"/>
          <w:sz w:val="22"/>
          <w:szCs w:val="22"/>
        </w:rPr>
        <w:t>Por otro lado, a 1 m del fondo la concentración de OD varió entre 4,7 mg/Lt y 8</w:t>
      </w:r>
      <w:r w:rsidR="005B26E4">
        <w:rPr>
          <w:rFonts w:asciiTheme="minorHAnsi" w:hAnsiTheme="minorHAnsi" w:cstheme="minorHAnsi"/>
          <w:color w:val="002060"/>
          <w:sz w:val="22"/>
          <w:szCs w:val="22"/>
        </w:rPr>
        <w:t>.0</w:t>
      </w:r>
      <w:r>
        <w:rPr>
          <w:rFonts w:asciiTheme="minorHAnsi" w:hAnsiTheme="minorHAnsi" w:cstheme="minorHAnsi"/>
          <w:color w:val="002060"/>
          <w:sz w:val="22"/>
          <w:szCs w:val="22"/>
        </w:rPr>
        <w:t xml:space="preserve"> mg/Lt</w:t>
      </w:r>
      <w:r w:rsidR="00C20974">
        <w:rPr>
          <w:rFonts w:asciiTheme="minorHAnsi" w:hAnsiTheme="minorHAnsi" w:cstheme="minorHAnsi"/>
          <w:color w:val="002060"/>
          <w:sz w:val="22"/>
          <w:szCs w:val="22"/>
        </w:rPr>
        <w:t xml:space="preserve">, valores que se </w:t>
      </w:r>
      <w:r w:rsidR="005B26E4">
        <w:rPr>
          <w:rFonts w:asciiTheme="minorHAnsi" w:hAnsiTheme="minorHAnsi" w:cstheme="minorHAnsi"/>
          <w:color w:val="002060"/>
          <w:sz w:val="22"/>
          <w:szCs w:val="22"/>
        </w:rPr>
        <w:t>muy similares a</w:t>
      </w:r>
      <w:r w:rsidR="00C20974">
        <w:rPr>
          <w:rFonts w:asciiTheme="minorHAnsi" w:hAnsiTheme="minorHAnsi" w:cstheme="minorHAnsi"/>
          <w:color w:val="002060"/>
          <w:sz w:val="22"/>
          <w:szCs w:val="22"/>
        </w:rPr>
        <w:t>l rango determinado por la línea base, que va desde 4,8 mg/Lt a 10,3 mg/Lt.</w:t>
      </w:r>
    </w:p>
    <w:p w14:paraId="392EC39A" w14:textId="77777777" w:rsidR="00F934B1" w:rsidRDefault="00F934B1" w:rsidP="00F934B1">
      <w:pPr>
        <w:spacing w:line="276" w:lineRule="auto"/>
        <w:jc w:val="both"/>
        <w:rPr>
          <w:rFonts w:asciiTheme="minorHAnsi" w:hAnsiTheme="minorHAnsi" w:cstheme="minorHAnsi"/>
          <w:color w:val="002060"/>
          <w:sz w:val="22"/>
          <w:szCs w:val="22"/>
        </w:rPr>
      </w:pPr>
    </w:p>
    <w:p w14:paraId="5212C54F" w14:textId="125B62EE" w:rsidR="00F934B1" w:rsidRPr="005F5348" w:rsidRDefault="00F934B1" w:rsidP="00E05045">
      <w:pPr>
        <w:spacing w:line="276" w:lineRule="auto"/>
        <w:jc w:val="center"/>
        <w:rPr>
          <w:rFonts w:asciiTheme="minorHAnsi" w:hAnsiTheme="minorHAnsi" w:cstheme="minorHAnsi"/>
          <w:b/>
          <w:bCs/>
          <w:color w:val="002060"/>
          <w:sz w:val="22"/>
          <w:szCs w:val="22"/>
        </w:rPr>
      </w:pPr>
      <w:r w:rsidRPr="005F5348">
        <w:rPr>
          <w:rFonts w:asciiTheme="minorHAnsi" w:hAnsiTheme="minorHAnsi" w:cstheme="minorHAnsi"/>
          <w:b/>
          <w:bCs/>
          <w:color w:val="002060"/>
          <w:sz w:val="22"/>
          <w:szCs w:val="22"/>
        </w:rPr>
        <w:t xml:space="preserve">Tabla </w:t>
      </w:r>
      <w:r w:rsidR="00E05045">
        <w:rPr>
          <w:rFonts w:asciiTheme="minorHAnsi" w:hAnsiTheme="minorHAnsi" w:cstheme="minorHAnsi"/>
          <w:b/>
          <w:bCs/>
          <w:color w:val="002060"/>
          <w:sz w:val="22"/>
          <w:szCs w:val="22"/>
        </w:rPr>
        <w:t>6</w:t>
      </w:r>
      <w:r w:rsidRPr="005F5348">
        <w:rPr>
          <w:rFonts w:asciiTheme="minorHAnsi" w:hAnsiTheme="minorHAnsi" w:cstheme="minorHAnsi"/>
          <w:b/>
          <w:bCs/>
          <w:color w:val="002060"/>
          <w:sz w:val="22"/>
          <w:szCs w:val="22"/>
        </w:rPr>
        <w:t>. Oxígeno disuelto a 1 m del fondo. Fuente: INFA 2014</w:t>
      </w:r>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88"/>
        <w:gridCol w:w="1248"/>
        <w:gridCol w:w="640"/>
        <w:gridCol w:w="640"/>
        <w:gridCol w:w="837"/>
        <w:gridCol w:w="709"/>
        <w:gridCol w:w="567"/>
        <w:gridCol w:w="829"/>
        <w:gridCol w:w="1014"/>
        <w:gridCol w:w="530"/>
        <w:gridCol w:w="387"/>
      </w:tblGrid>
      <w:tr w:rsidR="005B26E4" w:rsidRPr="005F5348" w14:paraId="2D855A27" w14:textId="77777777" w:rsidTr="00E05045">
        <w:trPr>
          <w:trHeight w:val="255"/>
          <w:jc w:val="center"/>
        </w:trPr>
        <w:tc>
          <w:tcPr>
            <w:tcW w:w="888" w:type="dxa"/>
            <w:shd w:val="clear" w:color="auto" w:fill="E7E6E6" w:themeFill="background2"/>
            <w:vAlign w:val="center"/>
          </w:tcPr>
          <w:p w14:paraId="352843C9" w14:textId="77777777" w:rsidR="005B26E4" w:rsidRPr="005F5348" w:rsidRDefault="005B26E4" w:rsidP="005B26E4">
            <w:pPr>
              <w:jc w:val="center"/>
              <w:rPr>
                <w:rFonts w:asciiTheme="minorHAnsi" w:hAnsiTheme="minorHAnsi" w:cstheme="minorHAnsi"/>
                <w:color w:val="002060"/>
                <w:lang w:val="es-CL" w:eastAsia="es-CL"/>
              </w:rPr>
            </w:pPr>
          </w:p>
        </w:tc>
        <w:tc>
          <w:tcPr>
            <w:tcW w:w="1248" w:type="dxa"/>
            <w:shd w:val="clear" w:color="auto" w:fill="E7E6E6" w:themeFill="background2"/>
            <w:noWrap/>
            <w:vAlign w:val="center"/>
          </w:tcPr>
          <w:p w14:paraId="64BD58EC" w14:textId="77777777" w:rsidR="005B26E4" w:rsidRPr="005F5348" w:rsidRDefault="005B26E4" w:rsidP="005B26E4">
            <w:pPr>
              <w:jc w:val="center"/>
              <w:rPr>
                <w:rFonts w:asciiTheme="minorHAnsi" w:hAnsiTheme="minorHAnsi" w:cstheme="minorHAnsi"/>
                <w:color w:val="002060"/>
                <w:lang w:val="es-CL" w:eastAsia="es-CL"/>
              </w:rPr>
            </w:pPr>
          </w:p>
        </w:tc>
        <w:tc>
          <w:tcPr>
            <w:tcW w:w="2826" w:type="dxa"/>
            <w:gridSpan w:val="4"/>
            <w:shd w:val="clear" w:color="auto" w:fill="E7E6E6" w:themeFill="background2"/>
            <w:noWrap/>
            <w:vAlign w:val="center"/>
          </w:tcPr>
          <w:p w14:paraId="4F094CF2" w14:textId="77777777" w:rsidR="005B26E4" w:rsidRPr="00FD4A88" w:rsidRDefault="005B26E4" w:rsidP="005B26E4">
            <w:pPr>
              <w:jc w:val="center"/>
              <w:rPr>
                <w:rFonts w:asciiTheme="minorHAnsi" w:hAnsiTheme="minorHAnsi" w:cstheme="minorHAnsi"/>
                <w:color w:val="002060"/>
                <w:lang w:val="es-CL" w:eastAsia="es-CL"/>
              </w:rPr>
            </w:pPr>
            <w:r>
              <w:rPr>
                <w:rFonts w:asciiTheme="minorHAnsi" w:hAnsiTheme="minorHAnsi" w:cstheme="minorHAnsi"/>
                <w:color w:val="002060"/>
                <w:sz w:val="22"/>
                <w:szCs w:val="22"/>
                <w:lang w:val="es-CL" w:eastAsia="es-CL"/>
              </w:rPr>
              <w:t>Oxígeno (mg/Lt)</w:t>
            </w:r>
          </w:p>
        </w:tc>
        <w:tc>
          <w:tcPr>
            <w:tcW w:w="3327" w:type="dxa"/>
            <w:gridSpan w:val="5"/>
            <w:shd w:val="clear" w:color="auto" w:fill="E7E6E6" w:themeFill="background2"/>
            <w:vAlign w:val="center"/>
          </w:tcPr>
          <w:p w14:paraId="4D4D676B" w14:textId="35383BF0" w:rsidR="005B26E4" w:rsidRPr="005F5348" w:rsidRDefault="005B26E4" w:rsidP="005B26E4">
            <w:pPr>
              <w:jc w:val="center"/>
              <w:rPr>
                <w:rFonts w:asciiTheme="minorHAnsi" w:hAnsiTheme="minorHAnsi" w:cstheme="minorHAnsi"/>
                <w:color w:val="002060"/>
                <w:lang w:val="es-CL" w:eastAsia="es-CL"/>
              </w:rPr>
            </w:pPr>
            <w:r>
              <w:rPr>
                <w:rFonts w:asciiTheme="minorHAnsi" w:hAnsiTheme="minorHAnsi" w:cstheme="minorHAnsi"/>
                <w:color w:val="002060"/>
                <w:lang w:val="es-CL" w:eastAsia="es-CL"/>
              </w:rPr>
              <w:t>Parámetros estadísticos</w:t>
            </w:r>
          </w:p>
        </w:tc>
      </w:tr>
      <w:tr w:rsidR="00F934B1" w:rsidRPr="005F5348" w14:paraId="301C9ADE" w14:textId="77777777" w:rsidTr="00E05045">
        <w:trPr>
          <w:trHeight w:val="255"/>
          <w:jc w:val="center"/>
        </w:trPr>
        <w:tc>
          <w:tcPr>
            <w:tcW w:w="888" w:type="dxa"/>
            <w:shd w:val="clear" w:color="auto" w:fill="E7E6E6" w:themeFill="background2"/>
            <w:vAlign w:val="center"/>
          </w:tcPr>
          <w:p w14:paraId="6FE05252"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lang w:val="es-CL" w:eastAsia="es-CL"/>
              </w:rPr>
              <w:t>Estación</w:t>
            </w:r>
          </w:p>
        </w:tc>
        <w:tc>
          <w:tcPr>
            <w:tcW w:w="1248" w:type="dxa"/>
            <w:shd w:val="clear" w:color="auto" w:fill="E7E6E6" w:themeFill="background2"/>
            <w:noWrap/>
            <w:vAlign w:val="center"/>
            <w:hideMark/>
          </w:tcPr>
          <w:p w14:paraId="0DA77128" w14:textId="77777777" w:rsidR="00F934B1" w:rsidRDefault="00F934B1" w:rsidP="005B26E4">
            <w:pPr>
              <w:jc w:val="center"/>
              <w:rPr>
                <w:rFonts w:asciiTheme="minorHAnsi" w:hAnsiTheme="minorHAnsi" w:cstheme="minorHAnsi"/>
                <w:color w:val="002060"/>
                <w:sz w:val="22"/>
                <w:szCs w:val="22"/>
                <w:lang w:val="es-CL" w:eastAsia="es-CL"/>
              </w:rPr>
            </w:pPr>
            <w:r w:rsidRPr="005F5348">
              <w:rPr>
                <w:rFonts w:asciiTheme="minorHAnsi" w:hAnsiTheme="minorHAnsi" w:cstheme="minorHAnsi"/>
                <w:color w:val="002060"/>
                <w:sz w:val="22"/>
                <w:szCs w:val="22"/>
                <w:lang w:val="es-CL" w:eastAsia="es-CL"/>
              </w:rPr>
              <w:t>Profundidad</w:t>
            </w:r>
          </w:p>
          <w:p w14:paraId="0BC310EC" w14:textId="4963107B" w:rsidR="005B26E4" w:rsidRPr="00FD4A88" w:rsidRDefault="005B26E4" w:rsidP="005B26E4">
            <w:pPr>
              <w:jc w:val="center"/>
              <w:rPr>
                <w:rFonts w:asciiTheme="minorHAnsi" w:hAnsiTheme="minorHAnsi" w:cstheme="minorHAnsi"/>
                <w:color w:val="002060"/>
                <w:lang w:val="es-CL" w:eastAsia="es-CL"/>
              </w:rPr>
            </w:pPr>
            <w:r>
              <w:rPr>
                <w:rFonts w:asciiTheme="minorHAnsi" w:hAnsiTheme="minorHAnsi" w:cstheme="minorHAnsi"/>
                <w:color w:val="002060"/>
                <w:lang w:val="es-CL" w:eastAsia="es-CL"/>
              </w:rPr>
              <w:t>(m)</w:t>
            </w:r>
          </w:p>
        </w:tc>
        <w:tc>
          <w:tcPr>
            <w:tcW w:w="640" w:type="dxa"/>
            <w:shd w:val="clear" w:color="auto" w:fill="E7E6E6" w:themeFill="background2"/>
            <w:noWrap/>
            <w:vAlign w:val="center"/>
            <w:hideMark/>
          </w:tcPr>
          <w:p w14:paraId="556CEE66" w14:textId="77777777"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P1</w:t>
            </w:r>
          </w:p>
        </w:tc>
        <w:tc>
          <w:tcPr>
            <w:tcW w:w="640" w:type="dxa"/>
            <w:shd w:val="clear" w:color="auto" w:fill="E7E6E6" w:themeFill="background2"/>
            <w:noWrap/>
            <w:vAlign w:val="center"/>
            <w:hideMark/>
          </w:tcPr>
          <w:p w14:paraId="4F028F87" w14:textId="77777777"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P2</w:t>
            </w:r>
          </w:p>
        </w:tc>
        <w:tc>
          <w:tcPr>
            <w:tcW w:w="837" w:type="dxa"/>
            <w:shd w:val="clear" w:color="auto" w:fill="E7E6E6" w:themeFill="background2"/>
            <w:noWrap/>
            <w:vAlign w:val="center"/>
            <w:hideMark/>
          </w:tcPr>
          <w:p w14:paraId="30490B08" w14:textId="77777777"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P3</w:t>
            </w:r>
          </w:p>
        </w:tc>
        <w:tc>
          <w:tcPr>
            <w:tcW w:w="709" w:type="dxa"/>
            <w:shd w:val="clear" w:color="auto" w:fill="E7E6E6" w:themeFill="background2"/>
            <w:noWrap/>
            <w:vAlign w:val="center"/>
            <w:hideMark/>
          </w:tcPr>
          <w:p w14:paraId="7D38F557" w14:textId="77777777"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P4</w:t>
            </w:r>
          </w:p>
        </w:tc>
        <w:tc>
          <w:tcPr>
            <w:tcW w:w="567" w:type="dxa"/>
            <w:shd w:val="clear" w:color="auto" w:fill="E7E6E6" w:themeFill="background2"/>
            <w:vAlign w:val="center"/>
          </w:tcPr>
          <w:p w14:paraId="0D28F6BB" w14:textId="77777777" w:rsidR="00F934B1" w:rsidRPr="005F534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MIN</w:t>
            </w:r>
          </w:p>
        </w:tc>
        <w:tc>
          <w:tcPr>
            <w:tcW w:w="829" w:type="dxa"/>
            <w:shd w:val="clear" w:color="auto" w:fill="E7E6E6" w:themeFill="background2"/>
            <w:vAlign w:val="center"/>
          </w:tcPr>
          <w:p w14:paraId="778E1B9A"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lang w:val="es-CL" w:eastAsia="es-CL"/>
              </w:rPr>
              <w:t>MAX</w:t>
            </w:r>
          </w:p>
        </w:tc>
        <w:tc>
          <w:tcPr>
            <w:tcW w:w="1014" w:type="dxa"/>
            <w:shd w:val="clear" w:color="auto" w:fill="E7E6E6" w:themeFill="background2"/>
            <w:vAlign w:val="center"/>
          </w:tcPr>
          <w:p w14:paraId="21C5E194"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lang w:val="es-CL" w:eastAsia="es-CL"/>
              </w:rPr>
              <w:t>Promedio</w:t>
            </w:r>
          </w:p>
        </w:tc>
        <w:tc>
          <w:tcPr>
            <w:tcW w:w="530" w:type="dxa"/>
            <w:shd w:val="clear" w:color="auto" w:fill="E7E6E6" w:themeFill="background2"/>
            <w:vAlign w:val="center"/>
          </w:tcPr>
          <w:p w14:paraId="3F6B9D58"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lang w:val="es-CL" w:eastAsia="es-CL"/>
              </w:rPr>
              <w:t>DS</w:t>
            </w:r>
          </w:p>
        </w:tc>
        <w:tc>
          <w:tcPr>
            <w:tcW w:w="387" w:type="dxa"/>
            <w:shd w:val="clear" w:color="auto" w:fill="E7E6E6" w:themeFill="background2"/>
            <w:vAlign w:val="center"/>
          </w:tcPr>
          <w:p w14:paraId="1E8003C0"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lang w:val="es-CL" w:eastAsia="es-CL"/>
              </w:rPr>
              <w:t>N</w:t>
            </w:r>
          </w:p>
        </w:tc>
      </w:tr>
      <w:tr w:rsidR="00F934B1" w:rsidRPr="005F5348" w14:paraId="2E3823BA" w14:textId="77777777" w:rsidTr="00E05045">
        <w:trPr>
          <w:trHeight w:val="255"/>
          <w:jc w:val="center"/>
        </w:trPr>
        <w:tc>
          <w:tcPr>
            <w:tcW w:w="888" w:type="dxa"/>
            <w:shd w:val="clear" w:color="auto" w:fill="E7E6E6" w:themeFill="background2"/>
            <w:vAlign w:val="center"/>
          </w:tcPr>
          <w:p w14:paraId="546E0061"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lang w:val="es-CL" w:eastAsia="es-CL"/>
              </w:rPr>
              <w:t>1</w:t>
            </w:r>
          </w:p>
        </w:tc>
        <w:tc>
          <w:tcPr>
            <w:tcW w:w="1248" w:type="dxa"/>
            <w:shd w:val="clear" w:color="auto" w:fill="auto"/>
            <w:noWrap/>
            <w:vAlign w:val="center"/>
            <w:hideMark/>
          </w:tcPr>
          <w:p w14:paraId="1B1158E4" w14:textId="77777777"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-122</w:t>
            </w:r>
          </w:p>
        </w:tc>
        <w:tc>
          <w:tcPr>
            <w:tcW w:w="640" w:type="dxa"/>
            <w:shd w:val="clear" w:color="auto" w:fill="auto"/>
            <w:noWrap/>
            <w:vAlign w:val="center"/>
            <w:hideMark/>
          </w:tcPr>
          <w:p w14:paraId="038BD988" w14:textId="77777777"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7,4</w:t>
            </w:r>
          </w:p>
        </w:tc>
        <w:tc>
          <w:tcPr>
            <w:tcW w:w="640" w:type="dxa"/>
            <w:shd w:val="clear" w:color="auto" w:fill="auto"/>
            <w:noWrap/>
            <w:vAlign w:val="center"/>
            <w:hideMark/>
          </w:tcPr>
          <w:p w14:paraId="2724DA73" w14:textId="77777777"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4,7</w:t>
            </w:r>
          </w:p>
        </w:tc>
        <w:tc>
          <w:tcPr>
            <w:tcW w:w="837" w:type="dxa"/>
            <w:shd w:val="clear" w:color="auto" w:fill="auto"/>
            <w:noWrap/>
            <w:vAlign w:val="center"/>
            <w:hideMark/>
          </w:tcPr>
          <w:p w14:paraId="4BDD2F6A" w14:textId="77777777"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5,2</w:t>
            </w:r>
          </w:p>
        </w:tc>
        <w:tc>
          <w:tcPr>
            <w:tcW w:w="709" w:type="dxa"/>
            <w:shd w:val="clear" w:color="auto" w:fill="auto"/>
            <w:noWrap/>
            <w:vAlign w:val="center"/>
            <w:hideMark/>
          </w:tcPr>
          <w:p w14:paraId="7F70D3D7" w14:textId="77777777" w:rsidR="00F934B1" w:rsidRPr="00FD4A8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4,7</w:t>
            </w:r>
          </w:p>
        </w:tc>
        <w:tc>
          <w:tcPr>
            <w:tcW w:w="567" w:type="dxa"/>
            <w:vAlign w:val="center"/>
          </w:tcPr>
          <w:p w14:paraId="267BD33F"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4,7</w:t>
            </w:r>
          </w:p>
        </w:tc>
        <w:tc>
          <w:tcPr>
            <w:tcW w:w="829" w:type="dxa"/>
            <w:vAlign w:val="center"/>
          </w:tcPr>
          <w:p w14:paraId="7763E057"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7,4</w:t>
            </w:r>
          </w:p>
        </w:tc>
        <w:tc>
          <w:tcPr>
            <w:tcW w:w="1014" w:type="dxa"/>
            <w:vAlign w:val="center"/>
          </w:tcPr>
          <w:p w14:paraId="4DA25C3F"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5,8</w:t>
            </w:r>
          </w:p>
        </w:tc>
        <w:tc>
          <w:tcPr>
            <w:tcW w:w="530" w:type="dxa"/>
            <w:vAlign w:val="center"/>
          </w:tcPr>
          <w:p w14:paraId="68B9B36D" w14:textId="20BEA258"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1,17</w:t>
            </w:r>
          </w:p>
        </w:tc>
        <w:tc>
          <w:tcPr>
            <w:tcW w:w="387" w:type="dxa"/>
            <w:vAlign w:val="center"/>
          </w:tcPr>
          <w:p w14:paraId="372554EF"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4</w:t>
            </w:r>
          </w:p>
        </w:tc>
      </w:tr>
      <w:tr w:rsidR="00F934B1" w:rsidRPr="005F5348" w14:paraId="280A2715" w14:textId="77777777" w:rsidTr="00E05045">
        <w:trPr>
          <w:trHeight w:val="255"/>
          <w:jc w:val="center"/>
        </w:trPr>
        <w:tc>
          <w:tcPr>
            <w:tcW w:w="888" w:type="dxa"/>
            <w:shd w:val="clear" w:color="auto" w:fill="E7E6E6" w:themeFill="background2"/>
            <w:vAlign w:val="center"/>
          </w:tcPr>
          <w:p w14:paraId="3ABF5450"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lang w:val="es-CL" w:eastAsia="es-CL"/>
              </w:rPr>
              <w:t>2</w:t>
            </w:r>
          </w:p>
        </w:tc>
        <w:tc>
          <w:tcPr>
            <w:tcW w:w="1248" w:type="dxa"/>
            <w:shd w:val="clear" w:color="auto" w:fill="auto"/>
            <w:noWrap/>
            <w:vAlign w:val="center"/>
            <w:hideMark/>
          </w:tcPr>
          <w:p w14:paraId="59124E50" w14:textId="77777777"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-89</w:t>
            </w:r>
          </w:p>
        </w:tc>
        <w:tc>
          <w:tcPr>
            <w:tcW w:w="640" w:type="dxa"/>
            <w:shd w:val="clear" w:color="auto" w:fill="auto"/>
            <w:noWrap/>
            <w:vAlign w:val="center"/>
            <w:hideMark/>
          </w:tcPr>
          <w:p w14:paraId="2E533751" w14:textId="1BE3E59D"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8</w:t>
            </w:r>
            <w:r w:rsidR="005B26E4">
              <w:rPr>
                <w:rFonts w:asciiTheme="minorHAnsi" w:hAnsiTheme="minorHAnsi" w:cstheme="minorHAnsi"/>
                <w:color w:val="002060"/>
                <w:sz w:val="22"/>
                <w:szCs w:val="22"/>
                <w:lang w:val="es-CL" w:eastAsia="es-CL"/>
              </w:rPr>
              <w:t>,0</w:t>
            </w:r>
          </w:p>
        </w:tc>
        <w:tc>
          <w:tcPr>
            <w:tcW w:w="640" w:type="dxa"/>
            <w:shd w:val="clear" w:color="auto" w:fill="auto"/>
            <w:noWrap/>
            <w:vAlign w:val="center"/>
            <w:hideMark/>
          </w:tcPr>
          <w:p w14:paraId="497DF99D" w14:textId="77777777"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7,7</w:t>
            </w:r>
          </w:p>
        </w:tc>
        <w:tc>
          <w:tcPr>
            <w:tcW w:w="837" w:type="dxa"/>
            <w:shd w:val="clear" w:color="auto" w:fill="auto"/>
            <w:noWrap/>
            <w:vAlign w:val="center"/>
            <w:hideMark/>
          </w:tcPr>
          <w:p w14:paraId="00DDD80D" w14:textId="77777777" w:rsidR="00F934B1" w:rsidRPr="00FD4A88" w:rsidRDefault="00F934B1" w:rsidP="005B26E4">
            <w:pPr>
              <w:jc w:val="center"/>
              <w:rPr>
                <w:rFonts w:asciiTheme="minorHAnsi" w:hAnsiTheme="minorHAnsi" w:cstheme="minorHAnsi"/>
                <w:color w:val="002060"/>
                <w:lang w:val="es-CL" w:eastAsia="es-CL"/>
              </w:rPr>
            </w:pPr>
            <w:r w:rsidRPr="00FD4A88">
              <w:rPr>
                <w:rFonts w:asciiTheme="minorHAnsi" w:hAnsiTheme="minorHAnsi" w:cstheme="minorHAnsi"/>
                <w:color w:val="002060"/>
                <w:sz w:val="22"/>
                <w:szCs w:val="22"/>
                <w:lang w:val="es-CL" w:eastAsia="es-CL"/>
              </w:rPr>
              <w:t>5,7</w:t>
            </w:r>
          </w:p>
        </w:tc>
        <w:tc>
          <w:tcPr>
            <w:tcW w:w="709" w:type="dxa"/>
            <w:shd w:val="clear" w:color="auto" w:fill="auto"/>
            <w:noWrap/>
            <w:vAlign w:val="center"/>
            <w:hideMark/>
          </w:tcPr>
          <w:p w14:paraId="59B6204C" w14:textId="77777777" w:rsidR="00F934B1" w:rsidRPr="00FD4A8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5,7</w:t>
            </w:r>
          </w:p>
        </w:tc>
        <w:tc>
          <w:tcPr>
            <w:tcW w:w="567" w:type="dxa"/>
            <w:vAlign w:val="center"/>
          </w:tcPr>
          <w:p w14:paraId="3B01D894"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5,7</w:t>
            </w:r>
          </w:p>
        </w:tc>
        <w:tc>
          <w:tcPr>
            <w:tcW w:w="829" w:type="dxa"/>
            <w:vAlign w:val="center"/>
          </w:tcPr>
          <w:p w14:paraId="50DE8A52"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8,0</w:t>
            </w:r>
          </w:p>
        </w:tc>
        <w:tc>
          <w:tcPr>
            <w:tcW w:w="1014" w:type="dxa"/>
            <w:vAlign w:val="center"/>
          </w:tcPr>
          <w:p w14:paraId="046D3C7E"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7,0</w:t>
            </w:r>
          </w:p>
        </w:tc>
        <w:tc>
          <w:tcPr>
            <w:tcW w:w="530" w:type="dxa"/>
            <w:vAlign w:val="center"/>
          </w:tcPr>
          <w:p w14:paraId="6DB652EF" w14:textId="36F75A6E"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1,04</w:t>
            </w:r>
          </w:p>
        </w:tc>
        <w:tc>
          <w:tcPr>
            <w:tcW w:w="387" w:type="dxa"/>
            <w:vAlign w:val="center"/>
          </w:tcPr>
          <w:p w14:paraId="06989EA0" w14:textId="77777777" w:rsidR="00F934B1" w:rsidRPr="005F5348" w:rsidRDefault="00F934B1" w:rsidP="005B26E4">
            <w:pPr>
              <w:jc w:val="center"/>
              <w:rPr>
                <w:rFonts w:asciiTheme="minorHAnsi" w:hAnsiTheme="minorHAnsi" w:cstheme="minorHAnsi"/>
                <w:color w:val="002060"/>
                <w:lang w:val="es-CL" w:eastAsia="es-CL"/>
              </w:rPr>
            </w:pPr>
            <w:r w:rsidRPr="005F5348">
              <w:rPr>
                <w:rFonts w:asciiTheme="minorHAnsi" w:hAnsiTheme="minorHAnsi" w:cstheme="minorHAnsi"/>
                <w:color w:val="002060"/>
                <w:sz w:val="22"/>
                <w:szCs w:val="22"/>
              </w:rPr>
              <w:t>4</w:t>
            </w:r>
          </w:p>
        </w:tc>
      </w:tr>
    </w:tbl>
    <w:p w14:paraId="39DACD44" w14:textId="77777777" w:rsidR="002B071D" w:rsidRDefault="002B071D" w:rsidP="002B071D">
      <w:pPr>
        <w:spacing w:after="160" w:line="276" w:lineRule="auto"/>
        <w:jc w:val="center"/>
        <w:rPr>
          <w:rFonts w:asciiTheme="minorHAnsi" w:hAnsiTheme="minorHAnsi" w:cstheme="minorHAnsi"/>
          <w:color w:val="002060"/>
          <w:sz w:val="22"/>
          <w:szCs w:val="22"/>
        </w:rPr>
      </w:pPr>
      <w:r>
        <w:rPr>
          <w:rFonts w:asciiTheme="minorHAnsi" w:hAnsiTheme="minorHAnsi" w:cstheme="minorHAnsi"/>
          <w:b/>
          <w:bCs/>
          <w:i/>
          <w:iCs/>
          <w:color w:val="002060"/>
          <w:sz w:val="16"/>
          <w:szCs w:val="16"/>
        </w:rPr>
        <w:t xml:space="preserve">Min: Valor mínimo; Max: Valor Máximo, </w:t>
      </w:r>
      <w:r w:rsidRPr="00884059">
        <w:rPr>
          <w:rFonts w:asciiTheme="minorHAnsi" w:hAnsiTheme="minorHAnsi" w:cstheme="minorHAnsi"/>
          <w:b/>
          <w:bCs/>
          <w:i/>
          <w:iCs/>
          <w:color w:val="002060"/>
          <w:sz w:val="16"/>
          <w:szCs w:val="16"/>
        </w:rPr>
        <w:t>DS: Desviación Estándar – n: Número de datos</w:t>
      </w:r>
    </w:p>
    <w:p w14:paraId="56F03F5A" w14:textId="4B5D15BC" w:rsidR="00F934B1" w:rsidRDefault="00F934B1" w:rsidP="0094534A">
      <w:pPr>
        <w:spacing w:line="276" w:lineRule="auto"/>
        <w:jc w:val="both"/>
        <w:rPr>
          <w:rFonts w:asciiTheme="minorHAnsi" w:hAnsiTheme="minorHAnsi" w:cstheme="minorHAnsi"/>
          <w:b/>
          <w:bCs/>
          <w:color w:val="002060"/>
          <w:sz w:val="22"/>
          <w:szCs w:val="22"/>
        </w:rPr>
      </w:pPr>
      <w:r w:rsidRPr="00EA0AE7">
        <w:rPr>
          <w:rFonts w:asciiTheme="minorHAnsi" w:hAnsiTheme="minorHAnsi" w:cstheme="minorHAnsi"/>
          <w:color w:val="002060"/>
          <w:sz w:val="22"/>
          <w:szCs w:val="22"/>
        </w:rPr>
        <w:t>La máxima biomasa del ciclo fue 3.441.738 Kg, alcanzada en febrero del 2015</w:t>
      </w:r>
      <w:r>
        <w:rPr>
          <w:rFonts w:asciiTheme="minorHAnsi" w:hAnsiTheme="minorHAnsi" w:cstheme="minorHAnsi"/>
          <w:color w:val="002060"/>
          <w:sz w:val="22"/>
          <w:szCs w:val="22"/>
        </w:rPr>
        <w:t>.</w:t>
      </w:r>
    </w:p>
    <w:p w14:paraId="7D9E19D2" w14:textId="4A54F692" w:rsidR="00F934B1" w:rsidRDefault="005B26E4" w:rsidP="0094534A">
      <w:pPr>
        <w:spacing w:line="276" w:lineRule="auto"/>
        <w:jc w:val="both"/>
        <w:rPr>
          <w:rFonts w:asciiTheme="minorHAnsi" w:hAnsiTheme="minorHAnsi" w:cstheme="minorHAnsi"/>
          <w:b/>
          <w:bCs/>
          <w:color w:val="002060"/>
          <w:sz w:val="22"/>
          <w:szCs w:val="22"/>
        </w:rPr>
      </w:pPr>
      <w:r>
        <w:rPr>
          <w:rFonts w:asciiTheme="minorHAnsi" w:hAnsiTheme="minorHAnsi" w:cstheme="minorHAnsi"/>
          <w:b/>
          <w:bCs/>
          <w:color w:val="002060"/>
          <w:sz w:val="22"/>
          <w:szCs w:val="22"/>
        </w:rPr>
        <w:t xml:space="preserve"> </w:t>
      </w:r>
    </w:p>
    <w:p w14:paraId="1B9CEE33" w14:textId="35517810" w:rsidR="00B945AC" w:rsidRPr="007E4868" w:rsidRDefault="00E32401" w:rsidP="0094534A">
      <w:pPr>
        <w:spacing w:line="276" w:lineRule="auto"/>
        <w:jc w:val="both"/>
        <w:rPr>
          <w:rFonts w:asciiTheme="minorHAnsi" w:hAnsiTheme="minorHAnsi" w:cstheme="minorHAnsi"/>
          <w:b/>
          <w:bCs/>
          <w:color w:val="002060"/>
          <w:sz w:val="22"/>
          <w:szCs w:val="22"/>
        </w:rPr>
      </w:pPr>
      <w:r w:rsidRPr="007E4868">
        <w:rPr>
          <w:rFonts w:asciiTheme="minorHAnsi" w:hAnsiTheme="minorHAnsi" w:cstheme="minorHAnsi"/>
          <w:b/>
          <w:bCs/>
          <w:color w:val="002060"/>
          <w:sz w:val="22"/>
          <w:szCs w:val="22"/>
        </w:rPr>
        <w:t>4</w:t>
      </w:r>
      <w:r w:rsidR="00B945AC" w:rsidRPr="007E4868">
        <w:rPr>
          <w:rFonts w:asciiTheme="minorHAnsi" w:hAnsiTheme="minorHAnsi" w:cstheme="minorHAnsi"/>
          <w:b/>
          <w:bCs/>
          <w:color w:val="002060"/>
          <w:sz w:val="22"/>
          <w:szCs w:val="22"/>
        </w:rPr>
        <w:t>.</w:t>
      </w:r>
      <w:r w:rsidRPr="007E4868">
        <w:rPr>
          <w:rFonts w:asciiTheme="minorHAnsi" w:hAnsiTheme="minorHAnsi" w:cstheme="minorHAnsi"/>
          <w:b/>
          <w:bCs/>
          <w:color w:val="002060"/>
          <w:sz w:val="22"/>
          <w:szCs w:val="22"/>
        </w:rPr>
        <w:t>4</w:t>
      </w:r>
      <w:r w:rsidR="00B945AC" w:rsidRPr="007E4868">
        <w:rPr>
          <w:rFonts w:asciiTheme="minorHAnsi" w:hAnsiTheme="minorHAnsi" w:cstheme="minorHAnsi"/>
          <w:b/>
          <w:bCs/>
          <w:color w:val="002060"/>
          <w:sz w:val="22"/>
          <w:szCs w:val="22"/>
        </w:rPr>
        <w:t>.</w:t>
      </w:r>
      <w:r w:rsidRPr="007E4868">
        <w:rPr>
          <w:rFonts w:asciiTheme="minorHAnsi" w:hAnsiTheme="minorHAnsi" w:cstheme="minorHAnsi"/>
          <w:b/>
          <w:bCs/>
          <w:color w:val="002060"/>
          <w:sz w:val="22"/>
          <w:szCs w:val="22"/>
        </w:rPr>
        <w:t>3</w:t>
      </w:r>
      <w:r w:rsidR="00B945AC" w:rsidRPr="007E4868">
        <w:rPr>
          <w:rFonts w:asciiTheme="minorHAnsi" w:hAnsiTheme="minorHAnsi" w:cstheme="minorHAnsi"/>
          <w:b/>
          <w:bCs/>
          <w:color w:val="002060"/>
          <w:sz w:val="22"/>
          <w:szCs w:val="22"/>
        </w:rPr>
        <w:t>.- Columna de agua INFA 2017</w:t>
      </w:r>
    </w:p>
    <w:p w14:paraId="7A5B6EFD" w14:textId="77777777" w:rsidR="003A2054" w:rsidRPr="007E4868" w:rsidRDefault="003A2054" w:rsidP="0094534A">
      <w:pPr>
        <w:spacing w:line="276" w:lineRule="auto"/>
        <w:jc w:val="both"/>
        <w:rPr>
          <w:rFonts w:asciiTheme="minorHAnsi" w:hAnsiTheme="minorHAnsi" w:cstheme="minorHAnsi"/>
          <w:b/>
          <w:bCs/>
          <w:color w:val="002060"/>
          <w:sz w:val="22"/>
          <w:szCs w:val="22"/>
        </w:rPr>
      </w:pPr>
    </w:p>
    <w:p w14:paraId="57277B68" w14:textId="5F113605" w:rsidR="003A2054" w:rsidRPr="007E4868" w:rsidRDefault="003A2054" w:rsidP="0094534A">
      <w:pPr>
        <w:widowControl w:val="0"/>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Los perfiles de temperatura, salinidad y oxígeno disuelto se realizan a intervalos de 5 m hasta legar a los 30 m y cada 10 m hasta llegar a 1 m del fondo, con una sonda marca multiparamétrico, que consta de un sensor que se introduce directamente en el agua registrando en tiempo real la concentración de oxígeno disuelto, salinidad y temperatura.</w:t>
      </w:r>
    </w:p>
    <w:p w14:paraId="20B62464" w14:textId="77777777" w:rsidR="003A2054" w:rsidRPr="007E4868" w:rsidRDefault="003A2054" w:rsidP="0094534A">
      <w:pPr>
        <w:widowControl w:val="0"/>
        <w:spacing w:line="276" w:lineRule="auto"/>
        <w:ind w:firstLine="567"/>
        <w:jc w:val="both"/>
        <w:rPr>
          <w:rFonts w:asciiTheme="minorHAnsi" w:hAnsiTheme="minorHAnsi" w:cstheme="minorHAnsi"/>
          <w:color w:val="002060"/>
          <w:sz w:val="22"/>
          <w:szCs w:val="22"/>
        </w:rPr>
      </w:pPr>
    </w:p>
    <w:p w14:paraId="069EE17B" w14:textId="04844C78" w:rsidR="003A2054" w:rsidRPr="007E4868" w:rsidRDefault="003A2054" w:rsidP="0094534A">
      <w:pPr>
        <w:widowControl w:val="0"/>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Se realizaron 2 estaciones y 6 perfiles para cada estación, aproximadamente cada dos meses, con una profundidad de 124 m para la estación 1</w:t>
      </w:r>
      <w:r w:rsidR="00E32401" w:rsidRPr="007E4868">
        <w:rPr>
          <w:rFonts w:asciiTheme="minorHAnsi" w:hAnsiTheme="minorHAnsi" w:cstheme="minorHAnsi"/>
          <w:color w:val="002060"/>
          <w:sz w:val="22"/>
          <w:szCs w:val="22"/>
        </w:rPr>
        <w:t xml:space="preserve"> </w:t>
      </w:r>
      <w:r w:rsidRPr="007E4868">
        <w:rPr>
          <w:rFonts w:asciiTheme="minorHAnsi" w:hAnsiTheme="minorHAnsi" w:cstheme="minorHAnsi"/>
          <w:color w:val="002060"/>
          <w:sz w:val="22"/>
          <w:szCs w:val="22"/>
        </w:rPr>
        <w:t xml:space="preserve">y 88 m para la estación 2, a un metro del fondo en cada estación. </w:t>
      </w:r>
      <w:r w:rsidR="00954B81" w:rsidRPr="007E4868">
        <w:rPr>
          <w:rFonts w:asciiTheme="minorHAnsi" w:hAnsiTheme="minorHAnsi" w:cstheme="minorHAnsi"/>
          <w:color w:val="002060"/>
          <w:sz w:val="22"/>
          <w:szCs w:val="22"/>
        </w:rPr>
        <w:t>El periodo de muestreo fue entre 17/08/2016 al 17/10/2017.</w:t>
      </w:r>
    </w:p>
    <w:p w14:paraId="183CD44C" w14:textId="77777777" w:rsidR="003A2054" w:rsidRPr="007E4868" w:rsidRDefault="003A2054" w:rsidP="0094534A">
      <w:pPr>
        <w:widowControl w:val="0"/>
        <w:spacing w:line="276" w:lineRule="auto"/>
        <w:ind w:firstLine="567"/>
        <w:jc w:val="both"/>
        <w:rPr>
          <w:rFonts w:asciiTheme="minorHAnsi" w:hAnsiTheme="minorHAnsi" w:cstheme="minorHAnsi"/>
          <w:color w:val="002060"/>
          <w:sz w:val="22"/>
          <w:szCs w:val="22"/>
        </w:rPr>
      </w:pPr>
    </w:p>
    <w:p w14:paraId="6AA64EC1" w14:textId="7C729960" w:rsidR="00954B81" w:rsidRPr="007E4868" w:rsidRDefault="00954B81" w:rsidP="0094534A">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Durante el periodo de muestreo se </w:t>
      </w:r>
      <w:r w:rsidR="003A2054" w:rsidRPr="007E4868">
        <w:rPr>
          <w:rFonts w:asciiTheme="minorHAnsi" w:hAnsiTheme="minorHAnsi" w:cstheme="minorHAnsi"/>
          <w:color w:val="002060"/>
          <w:sz w:val="22"/>
          <w:szCs w:val="22"/>
        </w:rPr>
        <w:t xml:space="preserve">observó que la concentración de oxígeno mostró un comportamiento </w:t>
      </w:r>
      <w:r w:rsidRPr="007E4868">
        <w:rPr>
          <w:rFonts w:asciiTheme="minorHAnsi" w:hAnsiTheme="minorHAnsi" w:cstheme="minorHAnsi"/>
          <w:color w:val="002060"/>
          <w:sz w:val="22"/>
          <w:szCs w:val="22"/>
        </w:rPr>
        <w:t>similar</w:t>
      </w:r>
      <w:r w:rsidR="003A2054" w:rsidRPr="007E4868">
        <w:rPr>
          <w:rFonts w:asciiTheme="minorHAnsi" w:hAnsiTheme="minorHAnsi" w:cstheme="minorHAnsi"/>
          <w:color w:val="002060"/>
          <w:sz w:val="22"/>
          <w:szCs w:val="22"/>
        </w:rPr>
        <w:t xml:space="preserve"> entre las estaciones</w:t>
      </w:r>
      <w:r w:rsidRPr="007E4868">
        <w:rPr>
          <w:rFonts w:asciiTheme="minorHAnsi" w:hAnsiTheme="minorHAnsi" w:cstheme="minorHAnsi"/>
          <w:color w:val="002060"/>
          <w:sz w:val="22"/>
          <w:szCs w:val="22"/>
        </w:rPr>
        <w:t xml:space="preserve"> y fechas de muestreo</w:t>
      </w:r>
      <w:r w:rsidR="003A2054" w:rsidRPr="007E4868">
        <w:rPr>
          <w:rFonts w:asciiTheme="minorHAnsi" w:hAnsiTheme="minorHAnsi" w:cstheme="minorHAnsi"/>
          <w:color w:val="002060"/>
          <w:sz w:val="22"/>
          <w:szCs w:val="22"/>
        </w:rPr>
        <w:t xml:space="preserve">, disminuyendo paulatinamente desde superficie hasta el fondo. </w:t>
      </w:r>
      <w:r w:rsidR="005B26E4">
        <w:rPr>
          <w:rFonts w:asciiTheme="minorHAnsi" w:hAnsiTheme="minorHAnsi" w:cstheme="minorHAnsi"/>
          <w:color w:val="002060"/>
          <w:sz w:val="22"/>
          <w:szCs w:val="22"/>
        </w:rPr>
        <w:t xml:space="preserve"> </w:t>
      </w:r>
      <w:r w:rsidRPr="007E4868">
        <w:rPr>
          <w:rFonts w:asciiTheme="minorHAnsi" w:hAnsiTheme="minorHAnsi" w:cstheme="minorHAnsi"/>
          <w:color w:val="002060"/>
          <w:sz w:val="22"/>
          <w:szCs w:val="22"/>
        </w:rPr>
        <w:t>En superficie se observó un rango de variación de 9,75 mg/lt a 10,6 mg/Lt en la estación</w:t>
      </w:r>
      <w:r w:rsidR="005B26E4">
        <w:rPr>
          <w:rFonts w:asciiTheme="minorHAnsi" w:hAnsiTheme="minorHAnsi" w:cstheme="minorHAnsi"/>
          <w:color w:val="002060"/>
          <w:sz w:val="22"/>
          <w:szCs w:val="22"/>
        </w:rPr>
        <w:t xml:space="preserve"> </w:t>
      </w:r>
      <w:r w:rsidRPr="007E4868">
        <w:rPr>
          <w:rFonts w:asciiTheme="minorHAnsi" w:hAnsiTheme="minorHAnsi" w:cstheme="minorHAnsi"/>
          <w:color w:val="002060"/>
          <w:sz w:val="22"/>
          <w:szCs w:val="22"/>
        </w:rPr>
        <w:t>1, similar a lo reportado para la estación 2 donde la variación fue de 9,2 mg/lt a 10,37 mg/lt.  A 1 m del fondo se observó un rango de variación de 6,40 mg/lt a 7,40 mg/Lt en la estación1, similar a lo reportado para la estación 2 donde la variación fue de 6,90 a 7,90 mg/lt (Figura 10). Durante el ciclo de muestreo en todo momento se mantiene condiciones aeróbicas, acorde a legislación vigente.</w:t>
      </w:r>
    </w:p>
    <w:p w14:paraId="1FB921BA" w14:textId="77777777" w:rsidR="007401FE" w:rsidRPr="007E4868" w:rsidRDefault="007401FE" w:rsidP="0094534A">
      <w:pPr>
        <w:spacing w:line="276" w:lineRule="auto"/>
        <w:jc w:val="both"/>
        <w:rPr>
          <w:rFonts w:asciiTheme="minorHAnsi" w:hAnsiTheme="minorHAnsi" w:cstheme="minorHAnsi"/>
          <w:color w:val="002060"/>
          <w:sz w:val="22"/>
          <w:szCs w:val="22"/>
        </w:rPr>
      </w:pPr>
    </w:p>
    <w:p w14:paraId="49F60992" w14:textId="77777777" w:rsidR="00E32401" w:rsidRPr="007E4868" w:rsidRDefault="00E32401" w:rsidP="0094534A">
      <w:pPr>
        <w:spacing w:line="276" w:lineRule="auto"/>
        <w:jc w:val="both"/>
        <w:rPr>
          <w:rFonts w:asciiTheme="minorHAnsi" w:hAnsiTheme="minorHAnsi" w:cstheme="minorHAnsi"/>
          <w:color w:val="002060"/>
          <w:sz w:val="22"/>
          <w:szCs w:val="22"/>
        </w:rPr>
      </w:pPr>
    </w:p>
    <w:p w14:paraId="47B9E25F" w14:textId="77777777" w:rsidR="003B3207" w:rsidRDefault="003B3207">
      <w:pPr>
        <w:spacing w:after="160" w:line="259" w:lineRule="auto"/>
        <w:rPr>
          <w:rFonts w:asciiTheme="minorHAnsi" w:hAnsiTheme="minorHAnsi" w:cstheme="minorHAnsi"/>
          <w:b/>
          <w:bCs/>
          <w:color w:val="002060"/>
          <w:sz w:val="22"/>
          <w:szCs w:val="22"/>
          <w:lang w:val="en-US"/>
        </w:rPr>
      </w:pPr>
      <w:r>
        <w:rPr>
          <w:rFonts w:asciiTheme="minorHAnsi" w:hAnsiTheme="minorHAnsi" w:cstheme="minorHAnsi"/>
          <w:b/>
          <w:bCs/>
          <w:color w:val="002060"/>
          <w:sz w:val="22"/>
          <w:szCs w:val="22"/>
          <w:lang w:val="en-US"/>
        </w:rPr>
        <w:br w:type="page"/>
      </w:r>
    </w:p>
    <w:p w14:paraId="04C98CC3" w14:textId="412E2FD4" w:rsidR="00BE7E53" w:rsidRPr="007E4868" w:rsidRDefault="003B3207" w:rsidP="0094534A">
      <w:pPr>
        <w:spacing w:line="276" w:lineRule="auto"/>
        <w:jc w:val="center"/>
        <w:rPr>
          <w:rFonts w:asciiTheme="minorHAnsi" w:hAnsiTheme="minorHAnsi" w:cstheme="minorHAnsi"/>
          <w:b/>
          <w:bCs/>
          <w:color w:val="002060"/>
          <w:sz w:val="22"/>
          <w:szCs w:val="22"/>
          <w:lang w:val="en-US"/>
        </w:rPr>
      </w:pPr>
      <w:r>
        <w:rPr>
          <w:rFonts w:asciiTheme="minorHAnsi" w:hAnsiTheme="minorHAnsi" w:cstheme="minorHAnsi"/>
          <w:b/>
          <w:bCs/>
          <w:color w:val="002060"/>
          <w:sz w:val="22"/>
          <w:szCs w:val="22"/>
          <w:lang w:val="en-US"/>
        </w:rPr>
        <w:t xml:space="preserve"> </w:t>
      </w:r>
      <w:r w:rsidR="00871342" w:rsidRPr="007E4868">
        <w:rPr>
          <w:rFonts w:asciiTheme="minorHAnsi" w:hAnsiTheme="minorHAnsi" w:cstheme="minorHAnsi"/>
          <w:b/>
          <w:bCs/>
          <w:color w:val="002060"/>
          <w:sz w:val="22"/>
          <w:szCs w:val="22"/>
          <w:lang w:val="en-US"/>
        </w:rPr>
        <w:t>Figura 10. OD</w:t>
      </w:r>
      <w:r w:rsidR="00954B81" w:rsidRPr="007E4868">
        <w:rPr>
          <w:rFonts w:asciiTheme="minorHAnsi" w:hAnsiTheme="minorHAnsi" w:cstheme="minorHAnsi"/>
          <w:b/>
          <w:bCs/>
          <w:color w:val="002060"/>
          <w:sz w:val="22"/>
          <w:szCs w:val="22"/>
          <w:lang w:val="en-US"/>
        </w:rPr>
        <w:t xml:space="preserve"> (mg/</w:t>
      </w:r>
      <w:r w:rsidRPr="007E4868">
        <w:rPr>
          <w:rFonts w:asciiTheme="minorHAnsi" w:hAnsiTheme="minorHAnsi" w:cstheme="minorHAnsi"/>
          <w:b/>
          <w:bCs/>
          <w:color w:val="002060"/>
          <w:sz w:val="22"/>
          <w:szCs w:val="22"/>
          <w:lang w:val="en-US"/>
        </w:rPr>
        <w:t>Lt) INFA</w:t>
      </w:r>
      <w:r w:rsidR="00871342" w:rsidRPr="007E4868">
        <w:rPr>
          <w:rFonts w:asciiTheme="minorHAnsi" w:hAnsiTheme="minorHAnsi" w:cstheme="minorHAnsi"/>
          <w:b/>
          <w:bCs/>
          <w:color w:val="002060"/>
          <w:sz w:val="22"/>
          <w:szCs w:val="22"/>
          <w:lang w:val="en-US"/>
        </w:rPr>
        <w:t xml:space="preserve"> 2017</w:t>
      </w:r>
    </w:p>
    <w:p w14:paraId="0EDEF0F3" w14:textId="01C8DDC3" w:rsidR="00871342" w:rsidRPr="007E4868" w:rsidRDefault="00A94936"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noProof/>
          <w:color w:val="002060"/>
          <w:sz w:val="22"/>
          <w:szCs w:val="22"/>
        </w:rPr>
        <w:drawing>
          <wp:inline distT="0" distB="0" distL="0" distR="0" wp14:anchorId="56D2D579" wp14:editId="44B1CCCB">
            <wp:extent cx="4056845" cy="3280130"/>
            <wp:effectExtent l="0" t="0" r="127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72051" cy="3292424"/>
                    </a:xfrm>
                    <a:prstGeom prst="rect">
                      <a:avLst/>
                    </a:prstGeom>
                    <a:noFill/>
                  </pic:spPr>
                </pic:pic>
              </a:graphicData>
            </a:graphic>
          </wp:inline>
        </w:drawing>
      </w:r>
    </w:p>
    <w:p w14:paraId="329258A5" w14:textId="77777777" w:rsidR="00BE7E53" w:rsidRPr="007E4868" w:rsidRDefault="00BE7E53" w:rsidP="0094534A">
      <w:pPr>
        <w:spacing w:line="276" w:lineRule="auto"/>
        <w:jc w:val="both"/>
        <w:rPr>
          <w:rFonts w:asciiTheme="minorHAnsi" w:hAnsiTheme="minorHAnsi" w:cstheme="minorHAnsi"/>
          <w:color w:val="002060"/>
          <w:sz w:val="22"/>
          <w:szCs w:val="22"/>
        </w:rPr>
      </w:pPr>
    </w:p>
    <w:p w14:paraId="02CB67E1" w14:textId="23ED9F46" w:rsidR="00C20974" w:rsidRDefault="00C20974" w:rsidP="00C20974">
      <w:pPr>
        <w:spacing w:line="276" w:lineRule="auto"/>
        <w:jc w:val="both"/>
        <w:rPr>
          <w:rFonts w:asciiTheme="minorHAnsi" w:hAnsiTheme="minorHAnsi" w:cstheme="minorHAnsi"/>
          <w:color w:val="002060"/>
          <w:sz w:val="22"/>
          <w:szCs w:val="22"/>
        </w:rPr>
      </w:pPr>
      <w:r w:rsidRPr="00EA0AE7">
        <w:rPr>
          <w:rFonts w:asciiTheme="minorHAnsi" w:hAnsiTheme="minorHAnsi" w:cstheme="minorHAnsi"/>
          <w:color w:val="002060"/>
          <w:sz w:val="22"/>
          <w:szCs w:val="22"/>
        </w:rPr>
        <w:t xml:space="preserve">A 1 m del fondo </w:t>
      </w:r>
      <w:r>
        <w:rPr>
          <w:rFonts w:asciiTheme="minorHAnsi" w:hAnsiTheme="minorHAnsi" w:cstheme="minorHAnsi"/>
          <w:color w:val="002060"/>
          <w:sz w:val="22"/>
          <w:szCs w:val="22"/>
        </w:rPr>
        <w:t xml:space="preserve">para el oxígeno disuelto </w:t>
      </w:r>
      <w:r w:rsidRPr="00EA0AE7">
        <w:rPr>
          <w:rFonts w:asciiTheme="minorHAnsi" w:hAnsiTheme="minorHAnsi" w:cstheme="minorHAnsi"/>
          <w:color w:val="002060"/>
          <w:sz w:val="22"/>
          <w:szCs w:val="22"/>
        </w:rPr>
        <w:t>se observó un rango de variación de 6,40 mg/L a 7,40 mg/L en la estación</w:t>
      </w:r>
      <w:r w:rsidR="003B3207">
        <w:rPr>
          <w:rFonts w:asciiTheme="minorHAnsi" w:hAnsiTheme="minorHAnsi" w:cstheme="minorHAnsi"/>
          <w:color w:val="002060"/>
          <w:sz w:val="22"/>
          <w:szCs w:val="22"/>
        </w:rPr>
        <w:t xml:space="preserve"> </w:t>
      </w:r>
      <w:r w:rsidRPr="00EA0AE7">
        <w:rPr>
          <w:rFonts w:asciiTheme="minorHAnsi" w:hAnsiTheme="minorHAnsi" w:cstheme="minorHAnsi"/>
          <w:color w:val="002060"/>
          <w:sz w:val="22"/>
          <w:szCs w:val="22"/>
        </w:rPr>
        <w:t>1, similar a lo reportado para la estación 2 donde la variación fue de 6,90 a 7,90 mg/L (Figura 3)</w:t>
      </w:r>
      <w:r>
        <w:rPr>
          <w:rFonts w:asciiTheme="minorHAnsi" w:hAnsiTheme="minorHAnsi" w:cstheme="minorHAnsi"/>
          <w:color w:val="002060"/>
          <w:sz w:val="22"/>
          <w:szCs w:val="22"/>
        </w:rPr>
        <w:t>, valores que se encuentran dentro del rango determinado por la línea base, que va desde 4,8 mg/Lt a 10,3 mg/Lt.</w:t>
      </w:r>
    </w:p>
    <w:p w14:paraId="1D1B58AD" w14:textId="77777777" w:rsidR="00C20974" w:rsidRDefault="00C20974" w:rsidP="0094534A">
      <w:pPr>
        <w:spacing w:line="276" w:lineRule="auto"/>
        <w:jc w:val="both"/>
        <w:rPr>
          <w:rFonts w:asciiTheme="minorHAnsi" w:hAnsiTheme="minorHAnsi" w:cstheme="minorHAnsi"/>
          <w:color w:val="002060"/>
          <w:sz w:val="22"/>
          <w:szCs w:val="22"/>
        </w:rPr>
      </w:pPr>
    </w:p>
    <w:p w14:paraId="4D528774" w14:textId="5666D42B" w:rsidR="00C20974" w:rsidRPr="00EA0AE7" w:rsidRDefault="00954B81" w:rsidP="00C20974">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Respecto de la variable temperatura, se observó un patrón de distribución vertical estacional, entre superficie y 25 m. Bajo los 25 m en todas las fechas de muestreo los valores tienden a estabilizarse en 6°C aproximadamente, disminuyendo o aumentando paulatinamente desde superficie hasta el fondo según corresponda a la época del año. </w:t>
      </w:r>
      <w:r w:rsidR="003B3207">
        <w:rPr>
          <w:rFonts w:asciiTheme="minorHAnsi" w:hAnsiTheme="minorHAnsi" w:cstheme="minorHAnsi"/>
          <w:color w:val="002060"/>
          <w:sz w:val="22"/>
          <w:szCs w:val="22"/>
        </w:rPr>
        <w:t xml:space="preserve"> </w:t>
      </w:r>
      <w:r w:rsidRPr="007E4868">
        <w:rPr>
          <w:rFonts w:asciiTheme="minorHAnsi" w:hAnsiTheme="minorHAnsi" w:cstheme="minorHAnsi"/>
          <w:color w:val="002060"/>
          <w:sz w:val="22"/>
          <w:szCs w:val="22"/>
        </w:rPr>
        <w:t>En superficie se observó un rango de variación de 4,90 °C a 10,60 °C en la estación</w:t>
      </w:r>
      <w:r w:rsidR="003B3207">
        <w:rPr>
          <w:rFonts w:asciiTheme="minorHAnsi" w:hAnsiTheme="minorHAnsi" w:cstheme="minorHAnsi"/>
          <w:color w:val="002060"/>
          <w:sz w:val="22"/>
          <w:szCs w:val="22"/>
        </w:rPr>
        <w:t xml:space="preserve"> </w:t>
      </w:r>
      <w:r w:rsidRPr="007E4868">
        <w:rPr>
          <w:rFonts w:asciiTheme="minorHAnsi" w:hAnsiTheme="minorHAnsi" w:cstheme="minorHAnsi"/>
          <w:color w:val="002060"/>
          <w:sz w:val="22"/>
          <w:szCs w:val="22"/>
        </w:rPr>
        <w:t>1, similar a lo reportado para la estación 2 donde la variación fue de 4,90 °C a 10,59 °C.  A 1 m del fondo se observó un rango de variación de 6,08 °C a 6,2 °C en la estación</w:t>
      </w:r>
      <w:r w:rsidR="003B3207">
        <w:rPr>
          <w:rFonts w:asciiTheme="minorHAnsi" w:hAnsiTheme="minorHAnsi" w:cstheme="minorHAnsi"/>
          <w:color w:val="002060"/>
          <w:sz w:val="22"/>
          <w:szCs w:val="22"/>
        </w:rPr>
        <w:t xml:space="preserve"> </w:t>
      </w:r>
      <w:r w:rsidRPr="007E4868">
        <w:rPr>
          <w:rFonts w:asciiTheme="minorHAnsi" w:hAnsiTheme="minorHAnsi" w:cstheme="minorHAnsi"/>
          <w:color w:val="002060"/>
          <w:sz w:val="22"/>
          <w:szCs w:val="22"/>
        </w:rPr>
        <w:t xml:space="preserve">1, similar a lo reportado para la estación 2 donde la variación fue de 6,19 °C a </w:t>
      </w:r>
      <w:r w:rsidR="00513A61" w:rsidRPr="007E4868">
        <w:rPr>
          <w:rFonts w:asciiTheme="minorHAnsi" w:hAnsiTheme="minorHAnsi" w:cstheme="minorHAnsi"/>
          <w:color w:val="002060"/>
          <w:sz w:val="22"/>
          <w:szCs w:val="22"/>
        </w:rPr>
        <w:t>6,7</w:t>
      </w:r>
      <w:r w:rsidRPr="007E4868">
        <w:rPr>
          <w:rFonts w:asciiTheme="minorHAnsi" w:hAnsiTheme="minorHAnsi" w:cstheme="minorHAnsi"/>
          <w:color w:val="002060"/>
          <w:sz w:val="22"/>
          <w:szCs w:val="22"/>
        </w:rPr>
        <w:t xml:space="preserve"> °C (Figura 1</w:t>
      </w:r>
      <w:r w:rsidR="00513A61" w:rsidRPr="007E4868">
        <w:rPr>
          <w:rFonts w:asciiTheme="minorHAnsi" w:hAnsiTheme="minorHAnsi" w:cstheme="minorHAnsi"/>
          <w:color w:val="002060"/>
          <w:sz w:val="22"/>
          <w:szCs w:val="22"/>
        </w:rPr>
        <w:t>1</w:t>
      </w:r>
      <w:r w:rsidRPr="007E4868">
        <w:rPr>
          <w:rFonts w:asciiTheme="minorHAnsi" w:hAnsiTheme="minorHAnsi" w:cstheme="minorHAnsi"/>
          <w:color w:val="002060"/>
          <w:sz w:val="22"/>
          <w:szCs w:val="22"/>
        </w:rPr>
        <w:t>)</w:t>
      </w:r>
      <w:r w:rsidR="003B3207">
        <w:rPr>
          <w:rFonts w:asciiTheme="minorHAnsi" w:hAnsiTheme="minorHAnsi" w:cstheme="minorHAnsi"/>
          <w:color w:val="002060"/>
          <w:sz w:val="22"/>
          <w:szCs w:val="22"/>
        </w:rPr>
        <w:t xml:space="preserve">, </w:t>
      </w:r>
      <w:r w:rsidR="00C20974">
        <w:rPr>
          <w:rFonts w:asciiTheme="minorHAnsi" w:hAnsiTheme="minorHAnsi" w:cstheme="minorHAnsi"/>
          <w:color w:val="002060"/>
          <w:sz w:val="22"/>
          <w:szCs w:val="22"/>
        </w:rPr>
        <w:t>valores levemente superiores a lo reportado en la CPS 2012, donde el rango de variación</w:t>
      </w:r>
      <w:r w:rsidR="003B3207">
        <w:rPr>
          <w:rFonts w:asciiTheme="minorHAnsi" w:hAnsiTheme="minorHAnsi" w:cstheme="minorHAnsi"/>
          <w:color w:val="002060"/>
          <w:sz w:val="22"/>
          <w:szCs w:val="22"/>
        </w:rPr>
        <w:t xml:space="preserve"> de </w:t>
      </w:r>
      <w:r w:rsidR="00B4798A">
        <w:rPr>
          <w:rFonts w:asciiTheme="minorHAnsi" w:hAnsiTheme="minorHAnsi" w:cstheme="minorHAnsi"/>
          <w:color w:val="002060"/>
          <w:sz w:val="22"/>
          <w:szCs w:val="22"/>
        </w:rPr>
        <w:t>temperatura a</w:t>
      </w:r>
      <w:r w:rsidR="003B3207">
        <w:rPr>
          <w:rFonts w:asciiTheme="minorHAnsi" w:hAnsiTheme="minorHAnsi" w:cstheme="minorHAnsi"/>
          <w:color w:val="002060"/>
          <w:sz w:val="22"/>
          <w:szCs w:val="22"/>
        </w:rPr>
        <w:t xml:space="preserve"> 1 m del fondo </w:t>
      </w:r>
      <w:r w:rsidR="00C20974">
        <w:rPr>
          <w:rFonts w:asciiTheme="minorHAnsi" w:hAnsiTheme="minorHAnsi" w:cstheme="minorHAnsi"/>
          <w:color w:val="002060"/>
          <w:sz w:val="22"/>
          <w:szCs w:val="22"/>
        </w:rPr>
        <w:t>fue entre 5,4°C y 5,9 °C</w:t>
      </w:r>
      <w:r w:rsidR="003B3207">
        <w:rPr>
          <w:rFonts w:asciiTheme="minorHAnsi" w:hAnsiTheme="minorHAnsi" w:cstheme="minorHAnsi"/>
          <w:color w:val="002060"/>
          <w:sz w:val="22"/>
          <w:szCs w:val="22"/>
        </w:rPr>
        <w:t xml:space="preserve">. </w:t>
      </w:r>
    </w:p>
    <w:p w14:paraId="64709009" w14:textId="77777777" w:rsidR="00C20974" w:rsidRPr="007E4868" w:rsidRDefault="00C20974" w:rsidP="0094534A">
      <w:pPr>
        <w:spacing w:line="276" w:lineRule="auto"/>
        <w:jc w:val="both"/>
        <w:rPr>
          <w:rFonts w:asciiTheme="minorHAnsi" w:hAnsiTheme="minorHAnsi" w:cstheme="minorHAnsi"/>
          <w:color w:val="002060"/>
          <w:sz w:val="22"/>
          <w:szCs w:val="22"/>
        </w:rPr>
      </w:pPr>
    </w:p>
    <w:p w14:paraId="20A4867F" w14:textId="2E55239C" w:rsidR="00513A61" w:rsidRPr="007E4868" w:rsidRDefault="00513A61" w:rsidP="0094534A">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Respecto de la variable salinidad, se observó un patrón de distribución vertical constante, con leves diferencias estacionales asociadas a la variación de temperatura, entre superficie y 25 m. Bajo los 25 m en todas las fechas de muestreo los valores tienden a estabilizarse en 19 </w:t>
      </w:r>
      <w:r w:rsidR="00F21C93" w:rsidRPr="007E4868">
        <w:rPr>
          <w:rFonts w:asciiTheme="minorHAnsi" w:hAnsiTheme="minorHAnsi" w:cstheme="minorHAnsi"/>
          <w:color w:val="002060"/>
          <w:sz w:val="22"/>
          <w:szCs w:val="22"/>
        </w:rPr>
        <w:t>PSU</w:t>
      </w:r>
      <w:r w:rsidRPr="007E4868">
        <w:rPr>
          <w:rFonts w:asciiTheme="minorHAnsi" w:hAnsiTheme="minorHAnsi" w:cstheme="minorHAnsi"/>
          <w:color w:val="002060"/>
          <w:sz w:val="22"/>
          <w:szCs w:val="22"/>
        </w:rPr>
        <w:t xml:space="preserve"> aproximadamente.</w:t>
      </w:r>
      <w:r w:rsidR="003B3207">
        <w:rPr>
          <w:rFonts w:asciiTheme="minorHAnsi" w:hAnsiTheme="minorHAnsi" w:cstheme="minorHAnsi"/>
          <w:color w:val="002060"/>
          <w:sz w:val="22"/>
          <w:szCs w:val="22"/>
        </w:rPr>
        <w:t xml:space="preserve">  E</w:t>
      </w:r>
      <w:r w:rsidRPr="007E4868">
        <w:rPr>
          <w:rFonts w:asciiTheme="minorHAnsi" w:hAnsiTheme="minorHAnsi" w:cstheme="minorHAnsi"/>
          <w:color w:val="002060"/>
          <w:sz w:val="22"/>
          <w:szCs w:val="22"/>
        </w:rPr>
        <w:t xml:space="preserve">n superficie se observó un rango de variación de 16,97 </w:t>
      </w:r>
      <w:r w:rsidR="00F21C93" w:rsidRPr="007E4868">
        <w:rPr>
          <w:rFonts w:asciiTheme="minorHAnsi" w:hAnsiTheme="minorHAnsi" w:cstheme="minorHAnsi"/>
          <w:color w:val="002060"/>
          <w:sz w:val="22"/>
          <w:szCs w:val="22"/>
        </w:rPr>
        <w:t>PSU</w:t>
      </w:r>
      <w:r w:rsidRPr="007E4868">
        <w:rPr>
          <w:rFonts w:asciiTheme="minorHAnsi" w:hAnsiTheme="minorHAnsi" w:cstheme="minorHAnsi"/>
          <w:color w:val="002060"/>
          <w:sz w:val="22"/>
          <w:szCs w:val="22"/>
        </w:rPr>
        <w:t xml:space="preserve"> a 17,40 </w:t>
      </w:r>
      <w:r w:rsidR="00F21C93" w:rsidRPr="007E4868">
        <w:rPr>
          <w:rFonts w:asciiTheme="minorHAnsi" w:hAnsiTheme="minorHAnsi" w:cstheme="minorHAnsi"/>
          <w:color w:val="002060"/>
          <w:sz w:val="22"/>
          <w:szCs w:val="22"/>
        </w:rPr>
        <w:t>PSU</w:t>
      </w:r>
      <w:r w:rsidRPr="007E4868">
        <w:rPr>
          <w:rFonts w:asciiTheme="minorHAnsi" w:hAnsiTheme="minorHAnsi" w:cstheme="minorHAnsi"/>
          <w:color w:val="002060"/>
          <w:sz w:val="22"/>
          <w:szCs w:val="22"/>
        </w:rPr>
        <w:t xml:space="preserve"> en la estación</w:t>
      </w:r>
      <w:r w:rsidR="003B3207">
        <w:rPr>
          <w:rFonts w:asciiTheme="minorHAnsi" w:hAnsiTheme="minorHAnsi" w:cstheme="minorHAnsi"/>
          <w:color w:val="002060"/>
          <w:sz w:val="22"/>
          <w:szCs w:val="22"/>
        </w:rPr>
        <w:t xml:space="preserve"> </w:t>
      </w:r>
      <w:r w:rsidRPr="007E4868">
        <w:rPr>
          <w:rFonts w:asciiTheme="minorHAnsi" w:hAnsiTheme="minorHAnsi" w:cstheme="minorHAnsi"/>
          <w:color w:val="002060"/>
          <w:sz w:val="22"/>
          <w:szCs w:val="22"/>
        </w:rPr>
        <w:t xml:space="preserve">1, idéntico a lo reportado para la estación 2 donde la variación fue de 16,97 </w:t>
      </w:r>
      <w:r w:rsidR="00F21C93" w:rsidRPr="007E4868">
        <w:rPr>
          <w:rFonts w:asciiTheme="minorHAnsi" w:hAnsiTheme="minorHAnsi" w:cstheme="minorHAnsi"/>
          <w:color w:val="002060"/>
          <w:sz w:val="22"/>
          <w:szCs w:val="22"/>
        </w:rPr>
        <w:t>PSU</w:t>
      </w:r>
      <w:r w:rsidRPr="007E4868">
        <w:rPr>
          <w:rFonts w:asciiTheme="minorHAnsi" w:hAnsiTheme="minorHAnsi" w:cstheme="minorHAnsi"/>
          <w:color w:val="002060"/>
          <w:sz w:val="22"/>
          <w:szCs w:val="22"/>
        </w:rPr>
        <w:t xml:space="preserve"> a 17,40 </w:t>
      </w:r>
      <w:r w:rsidR="00F21C93" w:rsidRPr="007E4868">
        <w:rPr>
          <w:rFonts w:asciiTheme="minorHAnsi" w:hAnsiTheme="minorHAnsi" w:cstheme="minorHAnsi"/>
          <w:color w:val="002060"/>
          <w:sz w:val="22"/>
          <w:szCs w:val="22"/>
        </w:rPr>
        <w:t>PSU</w:t>
      </w:r>
      <w:r w:rsidRPr="007E4868">
        <w:rPr>
          <w:rFonts w:asciiTheme="minorHAnsi" w:hAnsiTheme="minorHAnsi" w:cstheme="minorHAnsi"/>
          <w:color w:val="002060"/>
          <w:sz w:val="22"/>
          <w:szCs w:val="22"/>
        </w:rPr>
        <w:t xml:space="preserve">.  A 1 m del fondo se observó un rango de variación de 19,25 </w:t>
      </w:r>
      <w:r w:rsidR="00F21C93" w:rsidRPr="007E4868">
        <w:rPr>
          <w:rFonts w:asciiTheme="minorHAnsi" w:hAnsiTheme="minorHAnsi" w:cstheme="minorHAnsi"/>
          <w:color w:val="002060"/>
          <w:sz w:val="22"/>
          <w:szCs w:val="22"/>
        </w:rPr>
        <w:t>PSU</w:t>
      </w:r>
      <w:r w:rsidRPr="007E4868">
        <w:rPr>
          <w:rFonts w:asciiTheme="minorHAnsi" w:hAnsiTheme="minorHAnsi" w:cstheme="minorHAnsi"/>
          <w:color w:val="002060"/>
          <w:sz w:val="22"/>
          <w:szCs w:val="22"/>
        </w:rPr>
        <w:t xml:space="preserve"> a 19,70 </w:t>
      </w:r>
      <w:r w:rsidR="00F21C93" w:rsidRPr="007E4868">
        <w:rPr>
          <w:rFonts w:asciiTheme="minorHAnsi" w:hAnsiTheme="minorHAnsi" w:cstheme="minorHAnsi"/>
          <w:color w:val="002060"/>
          <w:sz w:val="22"/>
          <w:szCs w:val="22"/>
        </w:rPr>
        <w:t>PSU</w:t>
      </w:r>
      <w:r w:rsidRPr="007E4868">
        <w:rPr>
          <w:rFonts w:asciiTheme="minorHAnsi" w:hAnsiTheme="minorHAnsi" w:cstheme="minorHAnsi"/>
          <w:color w:val="002060"/>
          <w:sz w:val="22"/>
          <w:szCs w:val="22"/>
        </w:rPr>
        <w:t xml:space="preserve"> en la estación</w:t>
      </w:r>
      <w:r w:rsidR="003B3207">
        <w:rPr>
          <w:rFonts w:asciiTheme="minorHAnsi" w:hAnsiTheme="minorHAnsi" w:cstheme="minorHAnsi"/>
          <w:color w:val="002060"/>
          <w:sz w:val="22"/>
          <w:szCs w:val="22"/>
        </w:rPr>
        <w:t xml:space="preserve"> </w:t>
      </w:r>
      <w:r w:rsidRPr="007E4868">
        <w:rPr>
          <w:rFonts w:asciiTheme="minorHAnsi" w:hAnsiTheme="minorHAnsi" w:cstheme="minorHAnsi"/>
          <w:color w:val="002060"/>
          <w:sz w:val="22"/>
          <w:szCs w:val="22"/>
        </w:rPr>
        <w:t xml:space="preserve">1, similar a lo reportado para la estación 2 donde la variación fue de 19,07 </w:t>
      </w:r>
      <w:r w:rsidR="00F21C93" w:rsidRPr="007E4868">
        <w:rPr>
          <w:rFonts w:asciiTheme="minorHAnsi" w:hAnsiTheme="minorHAnsi" w:cstheme="minorHAnsi"/>
          <w:color w:val="002060"/>
          <w:sz w:val="22"/>
          <w:szCs w:val="22"/>
        </w:rPr>
        <w:t>PSU</w:t>
      </w:r>
      <w:r w:rsidRPr="007E4868">
        <w:rPr>
          <w:rFonts w:asciiTheme="minorHAnsi" w:hAnsiTheme="minorHAnsi" w:cstheme="minorHAnsi"/>
          <w:color w:val="002060"/>
          <w:sz w:val="22"/>
          <w:szCs w:val="22"/>
        </w:rPr>
        <w:t xml:space="preserve"> a 17,40 </w:t>
      </w:r>
      <w:r w:rsidR="00F21C93" w:rsidRPr="007E4868">
        <w:rPr>
          <w:rFonts w:asciiTheme="minorHAnsi" w:hAnsiTheme="minorHAnsi" w:cstheme="minorHAnsi"/>
          <w:color w:val="002060"/>
          <w:sz w:val="22"/>
          <w:szCs w:val="22"/>
        </w:rPr>
        <w:t>PSU</w:t>
      </w:r>
      <w:r w:rsidRPr="007E4868">
        <w:rPr>
          <w:rFonts w:asciiTheme="minorHAnsi" w:hAnsiTheme="minorHAnsi" w:cstheme="minorHAnsi"/>
          <w:color w:val="002060"/>
          <w:sz w:val="22"/>
          <w:szCs w:val="22"/>
        </w:rPr>
        <w:t xml:space="preserve"> (Figura 1</w:t>
      </w:r>
      <w:r w:rsidR="007401FE" w:rsidRPr="007E4868">
        <w:rPr>
          <w:rFonts w:asciiTheme="minorHAnsi" w:hAnsiTheme="minorHAnsi" w:cstheme="minorHAnsi"/>
          <w:color w:val="002060"/>
          <w:sz w:val="22"/>
          <w:szCs w:val="22"/>
        </w:rPr>
        <w:t>1</w:t>
      </w:r>
      <w:r w:rsidRPr="007E4868">
        <w:rPr>
          <w:rFonts w:asciiTheme="minorHAnsi" w:hAnsiTheme="minorHAnsi" w:cstheme="minorHAnsi"/>
          <w:color w:val="002060"/>
          <w:sz w:val="22"/>
          <w:szCs w:val="22"/>
        </w:rPr>
        <w:t>)</w:t>
      </w:r>
      <w:r w:rsidR="00195725">
        <w:rPr>
          <w:rFonts w:asciiTheme="minorHAnsi" w:hAnsiTheme="minorHAnsi" w:cstheme="minorHAnsi"/>
          <w:color w:val="002060"/>
          <w:sz w:val="22"/>
          <w:szCs w:val="22"/>
        </w:rPr>
        <w:t xml:space="preserve">, levemente superior a lo reportado en la CPS, donde el rango de variación </w:t>
      </w:r>
      <w:r w:rsidR="003B3207">
        <w:rPr>
          <w:rFonts w:asciiTheme="minorHAnsi" w:hAnsiTheme="minorHAnsi" w:cstheme="minorHAnsi"/>
          <w:color w:val="002060"/>
          <w:sz w:val="22"/>
          <w:szCs w:val="22"/>
        </w:rPr>
        <w:t xml:space="preserve">de salinidad a 1 m del fondo fue </w:t>
      </w:r>
      <w:r w:rsidR="00195725">
        <w:rPr>
          <w:rFonts w:asciiTheme="minorHAnsi" w:hAnsiTheme="minorHAnsi" w:cstheme="minorHAnsi"/>
          <w:color w:val="002060"/>
          <w:sz w:val="22"/>
          <w:szCs w:val="22"/>
        </w:rPr>
        <w:t>entre 16,9 y 18,3.</w:t>
      </w:r>
    </w:p>
    <w:p w14:paraId="351E3912" w14:textId="6A54246C" w:rsidR="00BE7E53" w:rsidRPr="007E4868" w:rsidRDefault="00871342" w:rsidP="0094534A">
      <w:pPr>
        <w:spacing w:after="160" w:line="276" w:lineRule="auto"/>
        <w:jc w:val="center"/>
        <w:rPr>
          <w:rFonts w:asciiTheme="minorHAnsi" w:hAnsiTheme="minorHAnsi" w:cstheme="minorHAnsi"/>
          <w:b/>
          <w:bCs/>
          <w:color w:val="002060"/>
          <w:sz w:val="22"/>
          <w:szCs w:val="22"/>
        </w:rPr>
      </w:pPr>
      <w:r w:rsidRPr="007E4868">
        <w:rPr>
          <w:rFonts w:asciiTheme="minorHAnsi" w:hAnsiTheme="minorHAnsi" w:cstheme="minorHAnsi"/>
          <w:b/>
          <w:bCs/>
          <w:color w:val="002060"/>
          <w:sz w:val="22"/>
          <w:szCs w:val="22"/>
        </w:rPr>
        <w:t>Figura 11. Temperatura INFA 2017</w:t>
      </w:r>
    </w:p>
    <w:p w14:paraId="6110C9B3" w14:textId="4052069F" w:rsidR="00BE7E53" w:rsidRPr="007E4868" w:rsidRDefault="00513A61"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noProof/>
          <w:color w:val="002060"/>
          <w:sz w:val="22"/>
          <w:szCs w:val="22"/>
        </w:rPr>
        <w:drawing>
          <wp:inline distT="0" distB="0" distL="0" distR="0" wp14:anchorId="25D4E1E6" wp14:editId="35260D28">
            <wp:extent cx="3497094" cy="2822185"/>
            <wp:effectExtent l="0" t="0" r="825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32506" cy="2850762"/>
                    </a:xfrm>
                    <a:prstGeom prst="rect">
                      <a:avLst/>
                    </a:prstGeom>
                    <a:noFill/>
                  </pic:spPr>
                </pic:pic>
              </a:graphicData>
            </a:graphic>
          </wp:inline>
        </w:drawing>
      </w:r>
    </w:p>
    <w:p w14:paraId="2AFC15F2" w14:textId="4466463F" w:rsidR="00E14785" w:rsidRPr="007E4868" w:rsidRDefault="00BE7E53" w:rsidP="0094534A">
      <w:pPr>
        <w:spacing w:after="160" w:line="276" w:lineRule="auto"/>
        <w:jc w:val="center"/>
        <w:rPr>
          <w:rFonts w:asciiTheme="minorHAnsi" w:hAnsiTheme="minorHAnsi" w:cstheme="minorHAnsi"/>
          <w:b/>
          <w:bCs/>
          <w:color w:val="002060"/>
          <w:sz w:val="22"/>
          <w:szCs w:val="22"/>
        </w:rPr>
      </w:pPr>
      <w:r w:rsidRPr="007E4868">
        <w:rPr>
          <w:rFonts w:asciiTheme="minorHAnsi" w:hAnsiTheme="minorHAnsi" w:cstheme="minorHAnsi"/>
          <w:b/>
          <w:bCs/>
          <w:color w:val="002060"/>
          <w:sz w:val="22"/>
          <w:szCs w:val="22"/>
        </w:rPr>
        <w:t>Figura 1</w:t>
      </w:r>
      <w:r w:rsidR="00A94936" w:rsidRPr="007E4868">
        <w:rPr>
          <w:rFonts w:asciiTheme="minorHAnsi" w:hAnsiTheme="minorHAnsi" w:cstheme="minorHAnsi"/>
          <w:b/>
          <w:bCs/>
          <w:color w:val="002060"/>
          <w:sz w:val="22"/>
          <w:szCs w:val="22"/>
        </w:rPr>
        <w:t xml:space="preserve">2. </w:t>
      </w:r>
      <w:r w:rsidRPr="007E4868">
        <w:rPr>
          <w:rFonts w:asciiTheme="minorHAnsi" w:hAnsiTheme="minorHAnsi" w:cstheme="minorHAnsi"/>
          <w:b/>
          <w:bCs/>
          <w:color w:val="002060"/>
          <w:sz w:val="22"/>
          <w:szCs w:val="22"/>
        </w:rPr>
        <w:t xml:space="preserve"> </w:t>
      </w:r>
      <w:r w:rsidR="007A5BB0" w:rsidRPr="007E4868">
        <w:rPr>
          <w:rFonts w:asciiTheme="minorHAnsi" w:hAnsiTheme="minorHAnsi" w:cstheme="minorHAnsi"/>
          <w:b/>
          <w:bCs/>
          <w:color w:val="002060"/>
          <w:sz w:val="22"/>
          <w:szCs w:val="22"/>
        </w:rPr>
        <w:t>Salinidad INFA 2017</w:t>
      </w:r>
    </w:p>
    <w:p w14:paraId="64247E0C" w14:textId="6843CE13" w:rsidR="00E14785" w:rsidRPr="007E4868" w:rsidRDefault="00A94936" w:rsidP="0094534A">
      <w:pPr>
        <w:spacing w:line="276" w:lineRule="auto"/>
        <w:jc w:val="center"/>
        <w:rPr>
          <w:rFonts w:asciiTheme="minorHAnsi" w:hAnsiTheme="minorHAnsi" w:cstheme="minorHAnsi"/>
          <w:color w:val="002060"/>
          <w:sz w:val="22"/>
          <w:szCs w:val="22"/>
        </w:rPr>
      </w:pPr>
      <w:r w:rsidRPr="007E4868">
        <w:rPr>
          <w:rFonts w:asciiTheme="minorHAnsi" w:hAnsiTheme="minorHAnsi" w:cstheme="minorHAnsi"/>
          <w:noProof/>
          <w:color w:val="002060"/>
          <w:sz w:val="22"/>
          <w:szCs w:val="22"/>
        </w:rPr>
        <w:drawing>
          <wp:inline distT="0" distB="0" distL="0" distR="0" wp14:anchorId="7D8EAF7D" wp14:editId="419E8672">
            <wp:extent cx="3564292" cy="2876415"/>
            <wp:effectExtent l="0" t="0" r="0" b="63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2268" cy="2907062"/>
                    </a:xfrm>
                    <a:prstGeom prst="rect">
                      <a:avLst/>
                    </a:prstGeom>
                    <a:noFill/>
                  </pic:spPr>
                </pic:pic>
              </a:graphicData>
            </a:graphic>
          </wp:inline>
        </w:drawing>
      </w:r>
    </w:p>
    <w:p w14:paraId="2AD3E056" w14:textId="77777777" w:rsidR="00B66E64" w:rsidRDefault="00B66E64" w:rsidP="00B66E64">
      <w:pPr>
        <w:spacing w:line="276" w:lineRule="auto"/>
        <w:jc w:val="both"/>
        <w:rPr>
          <w:rFonts w:asciiTheme="minorHAnsi" w:hAnsiTheme="minorHAnsi" w:cstheme="minorHAnsi"/>
          <w:b/>
          <w:bCs/>
          <w:color w:val="002060"/>
          <w:sz w:val="22"/>
          <w:szCs w:val="22"/>
        </w:rPr>
      </w:pPr>
    </w:p>
    <w:p w14:paraId="6DA094EF" w14:textId="77777777" w:rsidR="00B66E64" w:rsidRDefault="00B66E64" w:rsidP="00B66E64">
      <w:pPr>
        <w:spacing w:line="276" w:lineRule="auto"/>
        <w:jc w:val="both"/>
        <w:rPr>
          <w:rFonts w:asciiTheme="minorHAnsi" w:hAnsiTheme="minorHAnsi" w:cstheme="minorHAnsi"/>
          <w:b/>
          <w:bCs/>
          <w:color w:val="002060"/>
          <w:sz w:val="22"/>
          <w:szCs w:val="22"/>
        </w:rPr>
      </w:pPr>
    </w:p>
    <w:p w14:paraId="457BB2A2" w14:textId="77777777" w:rsidR="00B66E64" w:rsidRDefault="00B66E64" w:rsidP="00B66E64">
      <w:pPr>
        <w:spacing w:line="276" w:lineRule="auto"/>
        <w:jc w:val="both"/>
        <w:rPr>
          <w:rFonts w:asciiTheme="minorHAnsi" w:hAnsiTheme="minorHAnsi" w:cstheme="minorHAnsi"/>
          <w:b/>
          <w:bCs/>
          <w:color w:val="002060"/>
          <w:sz w:val="22"/>
          <w:szCs w:val="22"/>
        </w:rPr>
      </w:pPr>
    </w:p>
    <w:p w14:paraId="2AFAC24F" w14:textId="77777777" w:rsidR="00B66E64" w:rsidRDefault="00B66E64" w:rsidP="00B66E64">
      <w:pPr>
        <w:spacing w:line="276" w:lineRule="auto"/>
        <w:jc w:val="both"/>
        <w:rPr>
          <w:rFonts w:asciiTheme="minorHAnsi" w:hAnsiTheme="minorHAnsi" w:cstheme="minorHAnsi"/>
          <w:b/>
          <w:bCs/>
          <w:color w:val="002060"/>
          <w:sz w:val="22"/>
          <w:szCs w:val="22"/>
        </w:rPr>
      </w:pPr>
    </w:p>
    <w:p w14:paraId="377BCE2A" w14:textId="77777777" w:rsidR="00B66E64" w:rsidRDefault="00B66E64" w:rsidP="00B66E64">
      <w:pPr>
        <w:spacing w:line="276" w:lineRule="auto"/>
        <w:jc w:val="both"/>
        <w:rPr>
          <w:rFonts w:asciiTheme="minorHAnsi" w:hAnsiTheme="minorHAnsi" w:cstheme="minorHAnsi"/>
          <w:b/>
          <w:bCs/>
          <w:color w:val="002060"/>
          <w:sz w:val="22"/>
          <w:szCs w:val="22"/>
        </w:rPr>
      </w:pPr>
    </w:p>
    <w:p w14:paraId="70DC4A9D" w14:textId="77777777" w:rsidR="00B66E64" w:rsidRDefault="00B66E64" w:rsidP="00B66E64">
      <w:pPr>
        <w:spacing w:line="276" w:lineRule="auto"/>
        <w:jc w:val="both"/>
        <w:rPr>
          <w:rFonts w:asciiTheme="minorHAnsi" w:hAnsiTheme="minorHAnsi" w:cstheme="minorHAnsi"/>
          <w:b/>
          <w:bCs/>
          <w:color w:val="002060"/>
          <w:sz w:val="22"/>
          <w:szCs w:val="22"/>
        </w:rPr>
      </w:pPr>
    </w:p>
    <w:p w14:paraId="36D2CF59" w14:textId="3ADC7B0A" w:rsidR="00B66E64" w:rsidRDefault="00B66E64" w:rsidP="00B4798A">
      <w:pPr>
        <w:spacing w:line="276" w:lineRule="auto"/>
        <w:jc w:val="center"/>
        <w:rPr>
          <w:rFonts w:asciiTheme="minorHAnsi" w:hAnsiTheme="minorHAnsi" w:cstheme="minorHAnsi"/>
          <w:b/>
          <w:bCs/>
          <w:color w:val="002060"/>
          <w:sz w:val="22"/>
          <w:szCs w:val="22"/>
        </w:rPr>
      </w:pPr>
      <w:r w:rsidRPr="005F5348">
        <w:rPr>
          <w:rFonts w:asciiTheme="minorHAnsi" w:hAnsiTheme="minorHAnsi" w:cstheme="minorHAnsi"/>
          <w:b/>
          <w:bCs/>
          <w:color w:val="002060"/>
          <w:sz w:val="22"/>
          <w:szCs w:val="22"/>
        </w:rPr>
        <w:t xml:space="preserve">Tabla </w:t>
      </w:r>
      <w:r w:rsidR="00B4798A">
        <w:rPr>
          <w:rFonts w:asciiTheme="minorHAnsi" w:hAnsiTheme="minorHAnsi" w:cstheme="minorHAnsi"/>
          <w:b/>
          <w:bCs/>
          <w:color w:val="002060"/>
          <w:sz w:val="22"/>
          <w:szCs w:val="22"/>
        </w:rPr>
        <w:t>7</w:t>
      </w:r>
      <w:r w:rsidRPr="005F5348">
        <w:rPr>
          <w:rFonts w:asciiTheme="minorHAnsi" w:hAnsiTheme="minorHAnsi" w:cstheme="minorHAnsi"/>
          <w:b/>
          <w:bCs/>
          <w:color w:val="002060"/>
          <w:sz w:val="22"/>
          <w:szCs w:val="22"/>
        </w:rPr>
        <w:t>. Oxígeno disuelto</w:t>
      </w:r>
      <w:r>
        <w:rPr>
          <w:rFonts w:asciiTheme="minorHAnsi" w:hAnsiTheme="minorHAnsi" w:cstheme="minorHAnsi"/>
          <w:b/>
          <w:bCs/>
          <w:color w:val="002060"/>
          <w:sz w:val="22"/>
          <w:szCs w:val="22"/>
        </w:rPr>
        <w:t xml:space="preserve">, Temperatura y Salinidad </w:t>
      </w:r>
      <w:r w:rsidRPr="005F5348">
        <w:rPr>
          <w:rFonts w:asciiTheme="minorHAnsi" w:hAnsiTheme="minorHAnsi" w:cstheme="minorHAnsi"/>
          <w:b/>
          <w:bCs/>
          <w:color w:val="002060"/>
          <w:sz w:val="22"/>
          <w:szCs w:val="22"/>
        </w:rPr>
        <w:t>a 1 m del fondo. Fuente: INFA 20</w:t>
      </w:r>
      <w:r>
        <w:rPr>
          <w:rFonts w:asciiTheme="minorHAnsi" w:hAnsiTheme="minorHAnsi" w:cstheme="minorHAnsi"/>
          <w:b/>
          <w:bCs/>
          <w:color w:val="002060"/>
          <w:sz w:val="22"/>
          <w:szCs w:val="22"/>
        </w:rPr>
        <w:t>17</w:t>
      </w:r>
    </w:p>
    <w:p w14:paraId="506963B2" w14:textId="77777777" w:rsidR="00B66E64" w:rsidRDefault="00B66E64" w:rsidP="00B66E64">
      <w:pPr>
        <w:spacing w:line="276" w:lineRule="auto"/>
        <w:jc w:val="both"/>
        <w:rPr>
          <w:rFonts w:asciiTheme="minorHAnsi" w:hAnsiTheme="minorHAnsi" w:cstheme="minorHAnsi"/>
          <w:b/>
          <w:bCs/>
          <w:color w:val="002060"/>
          <w:sz w:val="22"/>
          <w:szCs w:val="22"/>
        </w:rPr>
      </w:pPr>
    </w:p>
    <w:tbl>
      <w:tblPr>
        <w:tblW w:w="9423"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92"/>
        <w:gridCol w:w="1195"/>
        <w:gridCol w:w="874"/>
        <w:gridCol w:w="992"/>
        <w:gridCol w:w="992"/>
        <w:gridCol w:w="1134"/>
        <w:gridCol w:w="992"/>
        <w:gridCol w:w="851"/>
        <w:gridCol w:w="1201"/>
      </w:tblGrid>
      <w:tr w:rsidR="00B66E64" w:rsidRPr="00EC27A4" w14:paraId="5028024B" w14:textId="77777777" w:rsidTr="00B66E64">
        <w:trPr>
          <w:trHeight w:val="255"/>
        </w:trPr>
        <w:tc>
          <w:tcPr>
            <w:tcW w:w="1192" w:type="dxa"/>
            <w:shd w:val="clear" w:color="auto" w:fill="D0CECE" w:themeFill="background2" w:themeFillShade="E6"/>
            <w:noWrap/>
            <w:vAlign w:val="center"/>
          </w:tcPr>
          <w:p w14:paraId="76227FBF" w14:textId="77777777" w:rsidR="00B66E64" w:rsidRPr="00EC27A4" w:rsidRDefault="00B66E64" w:rsidP="0055508A">
            <w:pPr>
              <w:rPr>
                <w:rFonts w:asciiTheme="minorHAnsi" w:hAnsiTheme="minorHAnsi" w:cstheme="minorHAnsi"/>
                <w:color w:val="002060"/>
                <w:lang w:val="es-CL" w:eastAsia="es-CL"/>
              </w:rPr>
            </w:pPr>
          </w:p>
        </w:tc>
        <w:tc>
          <w:tcPr>
            <w:tcW w:w="1195" w:type="dxa"/>
            <w:shd w:val="clear" w:color="auto" w:fill="D0CECE" w:themeFill="background2" w:themeFillShade="E6"/>
            <w:noWrap/>
            <w:vAlign w:val="center"/>
          </w:tcPr>
          <w:p w14:paraId="248BCBA8" w14:textId="77777777" w:rsidR="00B66E64" w:rsidRPr="00EC27A4" w:rsidRDefault="00B66E64" w:rsidP="0055508A">
            <w:pPr>
              <w:rPr>
                <w:rFonts w:asciiTheme="minorHAnsi" w:hAnsiTheme="minorHAnsi" w:cstheme="minorHAnsi"/>
                <w:color w:val="002060"/>
                <w:lang w:val="es-CL" w:eastAsia="es-CL"/>
              </w:rPr>
            </w:pPr>
          </w:p>
        </w:tc>
        <w:tc>
          <w:tcPr>
            <w:tcW w:w="1866" w:type="dxa"/>
            <w:gridSpan w:val="2"/>
            <w:shd w:val="clear" w:color="auto" w:fill="D0CECE" w:themeFill="background2" w:themeFillShade="E6"/>
            <w:noWrap/>
            <w:vAlign w:val="center"/>
          </w:tcPr>
          <w:p w14:paraId="2210BCE2" w14:textId="3735EE3D" w:rsidR="00B66E64" w:rsidRPr="00EC27A4" w:rsidRDefault="00B66E64" w:rsidP="00B66E64">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Oxígeno disuelto</w:t>
            </w:r>
          </w:p>
          <w:p w14:paraId="772ADD33" w14:textId="77777777" w:rsidR="00B66E64" w:rsidRPr="00EC27A4" w:rsidRDefault="00B66E64" w:rsidP="00B66E64">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(mg/Lt)</w:t>
            </w:r>
          </w:p>
        </w:tc>
        <w:tc>
          <w:tcPr>
            <w:tcW w:w="2126" w:type="dxa"/>
            <w:gridSpan w:val="2"/>
            <w:shd w:val="clear" w:color="auto" w:fill="D0CECE" w:themeFill="background2" w:themeFillShade="E6"/>
            <w:noWrap/>
            <w:vAlign w:val="center"/>
          </w:tcPr>
          <w:p w14:paraId="4274E916" w14:textId="2B016F94" w:rsidR="00B66E64" w:rsidRPr="00EC27A4" w:rsidRDefault="00B66E64" w:rsidP="00B66E64">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Temperatura</w:t>
            </w:r>
          </w:p>
          <w:p w14:paraId="1A1EB8B4" w14:textId="77777777" w:rsidR="00B66E64" w:rsidRPr="00EC27A4" w:rsidRDefault="00B66E64" w:rsidP="00B66E64">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(°C)</w:t>
            </w:r>
          </w:p>
        </w:tc>
        <w:tc>
          <w:tcPr>
            <w:tcW w:w="1843" w:type="dxa"/>
            <w:gridSpan w:val="2"/>
            <w:shd w:val="clear" w:color="auto" w:fill="D0CECE" w:themeFill="background2" w:themeFillShade="E6"/>
            <w:noWrap/>
            <w:vAlign w:val="center"/>
          </w:tcPr>
          <w:p w14:paraId="27A07E59" w14:textId="71225D4D" w:rsidR="00B66E64" w:rsidRPr="00EC27A4" w:rsidRDefault="00B66E64" w:rsidP="00B66E64">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Salinidad</w:t>
            </w:r>
          </w:p>
          <w:p w14:paraId="531BF592" w14:textId="77777777" w:rsidR="00B66E64" w:rsidRPr="00EC27A4" w:rsidRDefault="00B66E64" w:rsidP="00B66E64">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(PSU)</w:t>
            </w:r>
          </w:p>
        </w:tc>
        <w:tc>
          <w:tcPr>
            <w:tcW w:w="1201" w:type="dxa"/>
            <w:vMerge w:val="restart"/>
            <w:shd w:val="clear" w:color="auto" w:fill="D0CECE" w:themeFill="background2" w:themeFillShade="E6"/>
            <w:vAlign w:val="center"/>
          </w:tcPr>
          <w:p w14:paraId="72A8C8B0" w14:textId="77777777" w:rsidR="00B66E64" w:rsidRPr="00EC27A4" w:rsidRDefault="00B66E64" w:rsidP="0055508A">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BIOMASA</w:t>
            </w:r>
          </w:p>
        </w:tc>
      </w:tr>
      <w:tr w:rsidR="00B66E64" w:rsidRPr="00EC27A4" w14:paraId="4798D394" w14:textId="77777777" w:rsidTr="00B66E64">
        <w:trPr>
          <w:trHeight w:val="255"/>
        </w:trPr>
        <w:tc>
          <w:tcPr>
            <w:tcW w:w="1192" w:type="dxa"/>
            <w:vMerge w:val="restart"/>
            <w:shd w:val="clear" w:color="auto" w:fill="E7E6E6" w:themeFill="background2"/>
            <w:noWrap/>
            <w:vAlign w:val="center"/>
            <w:hideMark/>
          </w:tcPr>
          <w:p w14:paraId="29ECE8EA" w14:textId="77777777" w:rsidR="00B66E64" w:rsidRPr="00B45E83" w:rsidRDefault="00B66E64" w:rsidP="0055508A">
            <w:pP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Fecha</w:t>
            </w:r>
          </w:p>
        </w:tc>
        <w:tc>
          <w:tcPr>
            <w:tcW w:w="1195" w:type="dxa"/>
            <w:shd w:val="clear" w:color="auto" w:fill="E7E6E6" w:themeFill="background2"/>
            <w:noWrap/>
            <w:vAlign w:val="center"/>
            <w:hideMark/>
          </w:tcPr>
          <w:p w14:paraId="00B0218B" w14:textId="77777777" w:rsidR="00B66E64" w:rsidRPr="00B45E83" w:rsidRDefault="00B66E64" w:rsidP="0055508A">
            <w:pP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Estación</w:t>
            </w:r>
          </w:p>
        </w:tc>
        <w:tc>
          <w:tcPr>
            <w:tcW w:w="874" w:type="dxa"/>
            <w:shd w:val="clear" w:color="auto" w:fill="E7E6E6" w:themeFill="background2"/>
            <w:noWrap/>
            <w:vAlign w:val="center"/>
            <w:hideMark/>
          </w:tcPr>
          <w:p w14:paraId="00037E62"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E1</w:t>
            </w:r>
          </w:p>
        </w:tc>
        <w:tc>
          <w:tcPr>
            <w:tcW w:w="992" w:type="dxa"/>
            <w:shd w:val="clear" w:color="auto" w:fill="E7E6E6" w:themeFill="background2"/>
            <w:noWrap/>
            <w:vAlign w:val="center"/>
            <w:hideMark/>
          </w:tcPr>
          <w:p w14:paraId="21142183"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E2</w:t>
            </w:r>
          </w:p>
        </w:tc>
        <w:tc>
          <w:tcPr>
            <w:tcW w:w="992" w:type="dxa"/>
            <w:shd w:val="clear" w:color="auto" w:fill="E7E6E6" w:themeFill="background2"/>
            <w:noWrap/>
            <w:vAlign w:val="center"/>
            <w:hideMark/>
          </w:tcPr>
          <w:p w14:paraId="1C566E80"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E1</w:t>
            </w:r>
          </w:p>
        </w:tc>
        <w:tc>
          <w:tcPr>
            <w:tcW w:w="1134" w:type="dxa"/>
            <w:shd w:val="clear" w:color="auto" w:fill="E7E6E6" w:themeFill="background2"/>
            <w:noWrap/>
            <w:vAlign w:val="center"/>
            <w:hideMark/>
          </w:tcPr>
          <w:p w14:paraId="3AD9F220"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E2</w:t>
            </w:r>
          </w:p>
        </w:tc>
        <w:tc>
          <w:tcPr>
            <w:tcW w:w="992" w:type="dxa"/>
            <w:shd w:val="clear" w:color="auto" w:fill="E7E6E6" w:themeFill="background2"/>
            <w:noWrap/>
            <w:vAlign w:val="center"/>
            <w:hideMark/>
          </w:tcPr>
          <w:p w14:paraId="562A965B"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E1</w:t>
            </w:r>
          </w:p>
        </w:tc>
        <w:tc>
          <w:tcPr>
            <w:tcW w:w="851" w:type="dxa"/>
            <w:shd w:val="clear" w:color="auto" w:fill="E7E6E6" w:themeFill="background2"/>
            <w:noWrap/>
            <w:vAlign w:val="center"/>
            <w:hideMark/>
          </w:tcPr>
          <w:p w14:paraId="3AD70E01"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E2</w:t>
            </w:r>
          </w:p>
        </w:tc>
        <w:tc>
          <w:tcPr>
            <w:tcW w:w="1201" w:type="dxa"/>
            <w:vMerge/>
            <w:shd w:val="clear" w:color="auto" w:fill="E7E6E6" w:themeFill="background2"/>
          </w:tcPr>
          <w:p w14:paraId="67411A3F" w14:textId="77777777" w:rsidR="00B66E64" w:rsidRPr="00EC27A4" w:rsidRDefault="00B66E64" w:rsidP="0055508A">
            <w:pPr>
              <w:rPr>
                <w:rFonts w:asciiTheme="minorHAnsi" w:hAnsiTheme="minorHAnsi" w:cstheme="minorHAnsi"/>
                <w:color w:val="002060"/>
                <w:lang w:val="es-CL" w:eastAsia="es-CL"/>
              </w:rPr>
            </w:pPr>
          </w:p>
        </w:tc>
      </w:tr>
      <w:tr w:rsidR="00B66E64" w:rsidRPr="00EC27A4" w14:paraId="6E0A4C12" w14:textId="77777777" w:rsidTr="00B66E64">
        <w:trPr>
          <w:trHeight w:val="255"/>
        </w:trPr>
        <w:tc>
          <w:tcPr>
            <w:tcW w:w="1192" w:type="dxa"/>
            <w:vMerge/>
            <w:shd w:val="clear" w:color="auto" w:fill="E7E6E6" w:themeFill="background2"/>
            <w:noWrap/>
            <w:vAlign w:val="center"/>
            <w:hideMark/>
          </w:tcPr>
          <w:p w14:paraId="4CF9B5CC" w14:textId="77777777" w:rsidR="00B66E64" w:rsidRPr="00B45E83" w:rsidRDefault="00B66E64" w:rsidP="0055508A">
            <w:pPr>
              <w:rPr>
                <w:rFonts w:asciiTheme="minorHAnsi" w:hAnsiTheme="minorHAnsi" w:cstheme="minorHAnsi"/>
                <w:color w:val="002060"/>
                <w:lang w:val="es-CL" w:eastAsia="es-CL"/>
              </w:rPr>
            </w:pPr>
          </w:p>
        </w:tc>
        <w:tc>
          <w:tcPr>
            <w:tcW w:w="1195" w:type="dxa"/>
            <w:shd w:val="clear" w:color="auto" w:fill="E7E6E6" w:themeFill="background2"/>
            <w:noWrap/>
            <w:vAlign w:val="center"/>
            <w:hideMark/>
          </w:tcPr>
          <w:p w14:paraId="22C03591" w14:textId="77777777" w:rsidR="00B66E64" w:rsidRPr="00B45E83" w:rsidRDefault="00B66E64" w:rsidP="0055508A">
            <w:pP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Z</w:t>
            </w:r>
            <w:r w:rsidRPr="00EC27A4">
              <w:rPr>
                <w:rFonts w:asciiTheme="minorHAnsi" w:hAnsiTheme="minorHAnsi" w:cstheme="minorHAnsi"/>
                <w:color w:val="002060"/>
                <w:sz w:val="22"/>
                <w:szCs w:val="22"/>
                <w:lang w:val="es-CL" w:eastAsia="es-CL"/>
              </w:rPr>
              <w:t xml:space="preserve"> (m)</w:t>
            </w:r>
          </w:p>
        </w:tc>
        <w:tc>
          <w:tcPr>
            <w:tcW w:w="874" w:type="dxa"/>
            <w:shd w:val="clear" w:color="auto" w:fill="E7E6E6" w:themeFill="background2"/>
            <w:noWrap/>
            <w:vAlign w:val="center"/>
            <w:hideMark/>
          </w:tcPr>
          <w:p w14:paraId="42D3C914" w14:textId="77777777" w:rsidR="00B66E64" w:rsidRPr="00B45E83" w:rsidRDefault="00B66E64" w:rsidP="00B66E64">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1</w:t>
            </w:r>
            <w:r w:rsidRPr="00B45E83">
              <w:rPr>
                <w:rFonts w:asciiTheme="minorHAnsi" w:hAnsiTheme="minorHAnsi" w:cstheme="minorHAnsi"/>
                <w:color w:val="002060"/>
                <w:sz w:val="22"/>
                <w:szCs w:val="22"/>
                <w:lang w:val="es-CL" w:eastAsia="es-CL"/>
              </w:rPr>
              <w:t>24,2</w:t>
            </w:r>
          </w:p>
        </w:tc>
        <w:tc>
          <w:tcPr>
            <w:tcW w:w="992" w:type="dxa"/>
            <w:shd w:val="clear" w:color="auto" w:fill="E7E6E6" w:themeFill="background2"/>
            <w:noWrap/>
            <w:vAlign w:val="center"/>
            <w:hideMark/>
          </w:tcPr>
          <w:p w14:paraId="51D5D018"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88,3</w:t>
            </w:r>
          </w:p>
        </w:tc>
        <w:tc>
          <w:tcPr>
            <w:tcW w:w="992" w:type="dxa"/>
            <w:shd w:val="clear" w:color="auto" w:fill="E7E6E6" w:themeFill="background2"/>
            <w:noWrap/>
            <w:vAlign w:val="center"/>
            <w:hideMark/>
          </w:tcPr>
          <w:p w14:paraId="129CFBAB"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124,2</w:t>
            </w:r>
          </w:p>
        </w:tc>
        <w:tc>
          <w:tcPr>
            <w:tcW w:w="1134" w:type="dxa"/>
            <w:shd w:val="clear" w:color="auto" w:fill="E7E6E6" w:themeFill="background2"/>
            <w:noWrap/>
            <w:vAlign w:val="center"/>
            <w:hideMark/>
          </w:tcPr>
          <w:p w14:paraId="2B6F8585"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88,3</w:t>
            </w:r>
          </w:p>
        </w:tc>
        <w:tc>
          <w:tcPr>
            <w:tcW w:w="992" w:type="dxa"/>
            <w:shd w:val="clear" w:color="auto" w:fill="E7E6E6" w:themeFill="background2"/>
            <w:noWrap/>
            <w:vAlign w:val="center"/>
            <w:hideMark/>
          </w:tcPr>
          <w:p w14:paraId="70621435" w14:textId="77777777" w:rsidR="00B66E64" w:rsidRPr="00B45E83" w:rsidRDefault="00B66E64" w:rsidP="00B66E64">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1</w:t>
            </w:r>
            <w:r w:rsidRPr="00B45E83">
              <w:rPr>
                <w:rFonts w:asciiTheme="minorHAnsi" w:hAnsiTheme="minorHAnsi" w:cstheme="minorHAnsi"/>
                <w:color w:val="002060"/>
                <w:sz w:val="22"/>
                <w:szCs w:val="22"/>
                <w:lang w:val="es-CL" w:eastAsia="es-CL"/>
              </w:rPr>
              <w:t>24,2</w:t>
            </w:r>
          </w:p>
        </w:tc>
        <w:tc>
          <w:tcPr>
            <w:tcW w:w="851" w:type="dxa"/>
            <w:shd w:val="clear" w:color="auto" w:fill="E7E6E6" w:themeFill="background2"/>
            <w:noWrap/>
            <w:vAlign w:val="center"/>
            <w:hideMark/>
          </w:tcPr>
          <w:p w14:paraId="7DAE2DBC"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88,3</w:t>
            </w:r>
          </w:p>
        </w:tc>
        <w:tc>
          <w:tcPr>
            <w:tcW w:w="1201" w:type="dxa"/>
            <w:shd w:val="clear" w:color="auto" w:fill="E7E6E6" w:themeFill="background2"/>
          </w:tcPr>
          <w:p w14:paraId="1E1D8880" w14:textId="16A491FC" w:rsidR="00B66E64" w:rsidRPr="00EC27A4" w:rsidRDefault="00B66E64" w:rsidP="0055508A">
            <w:pPr>
              <w:jc w:val="center"/>
              <w:rPr>
                <w:rFonts w:asciiTheme="minorHAnsi" w:hAnsiTheme="minorHAnsi" w:cstheme="minorHAnsi"/>
                <w:color w:val="002060"/>
                <w:lang w:val="es-CL" w:eastAsia="es-CL"/>
              </w:rPr>
            </w:pPr>
            <w:r>
              <w:rPr>
                <w:rFonts w:asciiTheme="minorHAnsi" w:hAnsiTheme="minorHAnsi" w:cstheme="minorHAnsi"/>
                <w:color w:val="002060"/>
                <w:sz w:val="22"/>
                <w:szCs w:val="22"/>
                <w:lang w:val="es-CL" w:eastAsia="es-CL"/>
              </w:rPr>
              <w:t>Kg</w:t>
            </w:r>
          </w:p>
        </w:tc>
      </w:tr>
      <w:tr w:rsidR="00B66E64" w:rsidRPr="00EC27A4" w14:paraId="595148BB" w14:textId="77777777" w:rsidTr="00B66E64">
        <w:trPr>
          <w:trHeight w:val="255"/>
        </w:trPr>
        <w:tc>
          <w:tcPr>
            <w:tcW w:w="1192" w:type="dxa"/>
            <w:shd w:val="clear" w:color="auto" w:fill="E7E6E6" w:themeFill="background2"/>
            <w:noWrap/>
            <w:vAlign w:val="center"/>
            <w:hideMark/>
          </w:tcPr>
          <w:p w14:paraId="1C1549E0" w14:textId="77777777" w:rsidR="00B66E64" w:rsidRPr="00B45E83" w:rsidRDefault="00B66E64" w:rsidP="0055508A">
            <w:pP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17-08-2016</w:t>
            </w:r>
          </w:p>
        </w:tc>
        <w:tc>
          <w:tcPr>
            <w:tcW w:w="1195" w:type="dxa"/>
            <w:shd w:val="clear" w:color="auto" w:fill="auto"/>
            <w:noWrap/>
            <w:vAlign w:val="center"/>
            <w:hideMark/>
          </w:tcPr>
          <w:p w14:paraId="77BFC940" w14:textId="77777777" w:rsidR="00B66E64" w:rsidRPr="00B45E83" w:rsidRDefault="00B66E64" w:rsidP="0055508A">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P6</w:t>
            </w:r>
          </w:p>
        </w:tc>
        <w:tc>
          <w:tcPr>
            <w:tcW w:w="874" w:type="dxa"/>
            <w:shd w:val="clear" w:color="auto" w:fill="auto"/>
            <w:noWrap/>
            <w:vAlign w:val="center"/>
            <w:hideMark/>
          </w:tcPr>
          <w:p w14:paraId="139882E8"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6,40</w:t>
            </w:r>
          </w:p>
        </w:tc>
        <w:tc>
          <w:tcPr>
            <w:tcW w:w="992" w:type="dxa"/>
            <w:shd w:val="clear" w:color="auto" w:fill="auto"/>
            <w:noWrap/>
            <w:vAlign w:val="center"/>
            <w:hideMark/>
          </w:tcPr>
          <w:p w14:paraId="5CE2AC10"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6,90</w:t>
            </w:r>
          </w:p>
        </w:tc>
        <w:tc>
          <w:tcPr>
            <w:tcW w:w="992" w:type="dxa"/>
            <w:shd w:val="clear" w:color="auto" w:fill="auto"/>
            <w:noWrap/>
            <w:vAlign w:val="center"/>
            <w:hideMark/>
          </w:tcPr>
          <w:p w14:paraId="7EEFBAF9"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6,10</w:t>
            </w:r>
          </w:p>
        </w:tc>
        <w:tc>
          <w:tcPr>
            <w:tcW w:w="1134" w:type="dxa"/>
            <w:shd w:val="clear" w:color="auto" w:fill="auto"/>
            <w:noWrap/>
            <w:vAlign w:val="center"/>
            <w:hideMark/>
          </w:tcPr>
          <w:p w14:paraId="4DE4E881"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6,30</w:t>
            </w:r>
          </w:p>
        </w:tc>
        <w:tc>
          <w:tcPr>
            <w:tcW w:w="992" w:type="dxa"/>
            <w:shd w:val="clear" w:color="auto" w:fill="auto"/>
            <w:noWrap/>
            <w:vAlign w:val="center"/>
            <w:hideMark/>
          </w:tcPr>
          <w:p w14:paraId="61B8750D"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19,50</w:t>
            </w:r>
          </w:p>
        </w:tc>
        <w:tc>
          <w:tcPr>
            <w:tcW w:w="851" w:type="dxa"/>
            <w:shd w:val="clear" w:color="auto" w:fill="auto"/>
            <w:noWrap/>
            <w:vAlign w:val="center"/>
            <w:hideMark/>
          </w:tcPr>
          <w:p w14:paraId="7C6F6BE7"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19,20</w:t>
            </w:r>
          </w:p>
        </w:tc>
        <w:tc>
          <w:tcPr>
            <w:tcW w:w="1201" w:type="dxa"/>
          </w:tcPr>
          <w:p w14:paraId="598B8A9B" w14:textId="77777777" w:rsidR="00B66E64" w:rsidRPr="00EC27A4" w:rsidRDefault="00B66E64" w:rsidP="0055508A">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rPr>
              <w:t>503.939</w:t>
            </w:r>
          </w:p>
        </w:tc>
      </w:tr>
      <w:tr w:rsidR="00B66E64" w:rsidRPr="00EC27A4" w14:paraId="5FA6CBF2" w14:textId="77777777" w:rsidTr="00B66E64">
        <w:trPr>
          <w:trHeight w:val="255"/>
        </w:trPr>
        <w:tc>
          <w:tcPr>
            <w:tcW w:w="1192" w:type="dxa"/>
            <w:shd w:val="clear" w:color="auto" w:fill="E7E6E6" w:themeFill="background2"/>
            <w:noWrap/>
            <w:vAlign w:val="center"/>
          </w:tcPr>
          <w:p w14:paraId="1E600168" w14:textId="77777777" w:rsidR="00B66E64" w:rsidRPr="00EC27A4" w:rsidRDefault="00B66E64" w:rsidP="0055508A">
            <w:pP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11-10-2016</w:t>
            </w:r>
          </w:p>
        </w:tc>
        <w:tc>
          <w:tcPr>
            <w:tcW w:w="1195" w:type="dxa"/>
            <w:shd w:val="clear" w:color="auto" w:fill="auto"/>
            <w:noWrap/>
            <w:vAlign w:val="center"/>
          </w:tcPr>
          <w:p w14:paraId="6422B398" w14:textId="77777777" w:rsidR="00B66E64" w:rsidRPr="00EC27A4" w:rsidRDefault="00B66E64" w:rsidP="0055508A">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P5</w:t>
            </w:r>
          </w:p>
        </w:tc>
        <w:tc>
          <w:tcPr>
            <w:tcW w:w="874" w:type="dxa"/>
            <w:shd w:val="clear" w:color="auto" w:fill="auto"/>
            <w:noWrap/>
            <w:vAlign w:val="center"/>
          </w:tcPr>
          <w:p w14:paraId="2250ACA1"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7,00</w:t>
            </w:r>
          </w:p>
        </w:tc>
        <w:tc>
          <w:tcPr>
            <w:tcW w:w="992" w:type="dxa"/>
            <w:shd w:val="clear" w:color="auto" w:fill="auto"/>
            <w:noWrap/>
            <w:vAlign w:val="center"/>
          </w:tcPr>
          <w:p w14:paraId="0BFB713C"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7,90</w:t>
            </w:r>
          </w:p>
        </w:tc>
        <w:tc>
          <w:tcPr>
            <w:tcW w:w="992" w:type="dxa"/>
            <w:shd w:val="clear" w:color="auto" w:fill="auto"/>
            <w:noWrap/>
            <w:vAlign w:val="center"/>
          </w:tcPr>
          <w:p w14:paraId="4833CEFB"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6,10</w:t>
            </w:r>
          </w:p>
        </w:tc>
        <w:tc>
          <w:tcPr>
            <w:tcW w:w="1134" w:type="dxa"/>
            <w:shd w:val="clear" w:color="auto" w:fill="auto"/>
            <w:noWrap/>
            <w:vAlign w:val="center"/>
          </w:tcPr>
          <w:p w14:paraId="06985844"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6,20</w:t>
            </w:r>
          </w:p>
        </w:tc>
        <w:tc>
          <w:tcPr>
            <w:tcW w:w="992" w:type="dxa"/>
            <w:shd w:val="clear" w:color="auto" w:fill="auto"/>
            <w:noWrap/>
            <w:vAlign w:val="center"/>
          </w:tcPr>
          <w:p w14:paraId="1D7EDD75"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19,40</w:t>
            </w:r>
          </w:p>
        </w:tc>
        <w:tc>
          <w:tcPr>
            <w:tcW w:w="851" w:type="dxa"/>
            <w:shd w:val="clear" w:color="auto" w:fill="auto"/>
            <w:noWrap/>
            <w:vAlign w:val="center"/>
          </w:tcPr>
          <w:p w14:paraId="27028030"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19,10</w:t>
            </w:r>
          </w:p>
        </w:tc>
        <w:tc>
          <w:tcPr>
            <w:tcW w:w="1201" w:type="dxa"/>
          </w:tcPr>
          <w:p w14:paraId="25FC6B22" w14:textId="77777777" w:rsidR="00B66E64" w:rsidRPr="00EC27A4" w:rsidRDefault="00B66E64" w:rsidP="0055508A">
            <w:pPr>
              <w:jc w:val="center"/>
              <w:rPr>
                <w:rFonts w:asciiTheme="minorHAnsi" w:hAnsiTheme="minorHAnsi" w:cstheme="minorHAnsi"/>
                <w:color w:val="002060"/>
              </w:rPr>
            </w:pPr>
            <w:r w:rsidRPr="00EC27A4">
              <w:rPr>
                <w:rFonts w:asciiTheme="minorHAnsi" w:hAnsiTheme="minorHAnsi" w:cstheme="minorHAnsi"/>
                <w:color w:val="002060"/>
                <w:sz w:val="22"/>
                <w:szCs w:val="22"/>
              </w:rPr>
              <w:t>700.589</w:t>
            </w:r>
          </w:p>
        </w:tc>
      </w:tr>
      <w:tr w:rsidR="00B66E64" w:rsidRPr="00EC27A4" w14:paraId="6AD7C4D0" w14:textId="77777777" w:rsidTr="00B66E64">
        <w:trPr>
          <w:trHeight w:val="255"/>
        </w:trPr>
        <w:tc>
          <w:tcPr>
            <w:tcW w:w="1192" w:type="dxa"/>
            <w:shd w:val="clear" w:color="auto" w:fill="E7E6E6" w:themeFill="background2"/>
            <w:noWrap/>
            <w:vAlign w:val="center"/>
          </w:tcPr>
          <w:p w14:paraId="1CEADF87" w14:textId="77777777" w:rsidR="00B66E64" w:rsidRPr="00EC27A4" w:rsidRDefault="00B66E64" w:rsidP="0055508A">
            <w:pP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02-12-2016</w:t>
            </w:r>
          </w:p>
        </w:tc>
        <w:tc>
          <w:tcPr>
            <w:tcW w:w="1195" w:type="dxa"/>
            <w:shd w:val="clear" w:color="auto" w:fill="auto"/>
            <w:noWrap/>
            <w:vAlign w:val="center"/>
          </w:tcPr>
          <w:p w14:paraId="798E04FF" w14:textId="77777777" w:rsidR="00B66E64" w:rsidRPr="00EC27A4" w:rsidRDefault="00B66E64" w:rsidP="0055508A">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P4</w:t>
            </w:r>
          </w:p>
        </w:tc>
        <w:tc>
          <w:tcPr>
            <w:tcW w:w="874" w:type="dxa"/>
            <w:shd w:val="clear" w:color="auto" w:fill="auto"/>
            <w:noWrap/>
            <w:vAlign w:val="center"/>
          </w:tcPr>
          <w:p w14:paraId="5862AB5D"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6,98</w:t>
            </w:r>
          </w:p>
        </w:tc>
        <w:tc>
          <w:tcPr>
            <w:tcW w:w="992" w:type="dxa"/>
            <w:shd w:val="clear" w:color="auto" w:fill="auto"/>
            <w:noWrap/>
            <w:vAlign w:val="center"/>
          </w:tcPr>
          <w:p w14:paraId="5C54EB05"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7,69</w:t>
            </w:r>
          </w:p>
        </w:tc>
        <w:tc>
          <w:tcPr>
            <w:tcW w:w="992" w:type="dxa"/>
            <w:shd w:val="clear" w:color="auto" w:fill="auto"/>
            <w:noWrap/>
            <w:vAlign w:val="center"/>
          </w:tcPr>
          <w:p w14:paraId="40C90FA9"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6,08</w:t>
            </w:r>
          </w:p>
        </w:tc>
        <w:tc>
          <w:tcPr>
            <w:tcW w:w="1134" w:type="dxa"/>
            <w:shd w:val="clear" w:color="auto" w:fill="auto"/>
            <w:noWrap/>
            <w:vAlign w:val="center"/>
          </w:tcPr>
          <w:p w14:paraId="7C6A8EFF"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6,19</w:t>
            </w:r>
          </w:p>
        </w:tc>
        <w:tc>
          <w:tcPr>
            <w:tcW w:w="992" w:type="dxa"/>
            <w:shd w:val="clear" w:color="auto" w:fill="auto"/>
            <w:noWrap/>
            <w:vAlign w:val="center"/>
          </w:tcPr>
          <w:p w14:paraId="1EFCCD37"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19,48</w:t>
            </w:r>
          </w:p>
        </w:tc>
        <w:tc>
          <w:tcPr>
            <w:tcW w:w="851" w:type="dxa"/>
            <w:shd w:val="clear" w:color="auto" w:fill="auto"/>
            <w:noWrap/>
            <w:vAlign w:val="center"/>
          </w:tcPr>
          <w:p w14:paraId="63598521"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19,21</w:t>
            </w:r>
          </w:p>
        </w:tc>
        <w:tc>
          <w:tcPr>
            <w:tcW w:w="1201" w:type="dxa"/>
          </w:tcPr>
          <w:p w14:paraId="7C552E22" w14:textId="77777777" w:rsidR="00B66E64" w:rsidRPr="00EC27A4" w:rsidRDefault="00B66E64" w:rsidP="0055508A">
            <w:pPr>
              <w:jc w:val="center"/>
              <w:rPr>
                <w:rFonts w:asciiTheme="minorHAnsi" w:hAnsiTheme="minorHAnsi" w:cstheme="minorHAnsi"/>
                <w:color w:val="002060"/>
              </w:rPr>
            </w:pPr>
            <w:r w:rsidRPr="00EC27A4">
              <w:rPr>
                <w:rFonts w:asciiTheme="minorHAnsi" w:hAnsiTheme="minorHAnsi" w:cstheme="minorHAnsi"/>
                <w:color w:val="002060"/>
                <w:sz w:val="22"/>
                <w:szCs w:val="22"/>
              </w:rPr>
              <w:t>941.894</w:t>
            </w:r>
          </w:p>
        </w:tc>
      </w:tr>
      <w:tr w:rsidR="00B66E64" w:rsidRPr="00EC27A4" w14:paraId="48D49994" w14:textId="77777777" w:rsidTr="00B66E64">
        <w:trPr>
          <w:trHeight w:val="255"/>
        </w:trPr>
        <w:tc>
          <w:tcPr>
            <w:tcW w:w="1192" w:type="dxa"/>
            <w:shd w:val="clear" w:color="auto" w:fill="E7E6E6" w:themeFill="background2"/>
            <w:noWrap/>
            <w:vAlign w:val="center"/>
          </w:tcPr>
          <w:p w14:paraId="72A64024" w14:textId="77777777" w:rsidR="00B66E64" w:rsidRPr="00EC27A4" w:rsidRDefault="00B66E64" w:rsidP="0055508A">
            <w:pP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15-02-1017</w:t>
            </w:r>
          </w:p>
        </w:tc>
        <w:tc>
          <w:tcPr>
            <w:tcW w:w="1195" w:type="dxa"/>
            <w:shd w:val="clear" w:color="auto" w:fill="auto"/>
            <w:noWrap/>
            <w:vAlign w:val="center"/>
          </w:tcPr>
          <w:p w14:paraId="6EF7AA86" w14:textId="77777777" w:rsidR="00B66E64" w:rsidRPr="00EC27A4" w:rsidRDefault="00B66E64" w:rsidP="0055508A">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P3</w:t>
            </w:r>
          </w:p>
        </w:tc>
        <w:tc>
          <w:tcPr>
            <w:tcW w:w="874" w:type="dxa"/>
            <w:shd w:val="clear" w:color="auto" w:fill="auto"/>
            <w:noWrap/>
            <w:vAlign w:val="center"/>
          </w:tcPr>
          <w:p w14:paraId="2E55C3DA"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7,39</w:t>
            </w:r>
          </w:p>
        </w:tc>
        <w:tc>
          <w:tcPr>
            <w:tcW w:w="992" w:type="dxa"/>
            <w:shd w:val="clear" w:color="auto" w:fill="auto"/>
            <w:noWrap/>
            <w:vAlign w:val="center"/>
          </w:tcPr>
          <w:p w14:paraId="2B474EB3"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7,20</w:t>
            </w:r>
          </w:p>
        </w:tc>
        <w:tc>
          <w:tcPr>
            <w:tcW w:w="992" w:type="dxa"/>
            <w:shd w:val="clear" w:color="auto" w:fill="auto"/>
            <w:noWrap/>
            <w:vAlign w:val="center"/>
          </w:tcPr>
          <w:p w14:paraId="69A2EDF6"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6,18</w:t>
            </w:r>
          </w:p>
        </w:tc>
        <w:tc>
          <w:tcPr>
            <w:tcW w:w="1134" w:type="dxa"/>
            <w:shd w:val="clear" w:color="auto" w:fill="auto"/>
            <w:noWrap/>
            <w:vAlign w:val="center"/>
          </w:tcPr>
          <w:p w14:paraId="2A8FD467"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6,30</w:t>
            </w:r>
          </w:p>
        </w:tc>
        <w:tc>
          <w:tcPr>
            <w:tcW w:w="992" w:type="dxa"/>
            <w:shd w:val="clear" w:color="auto" w:fill="auto"/>
            <w:noWrap/>
            <w:vAlign w:val="center"/>
          </w:tcPr>
          <w:p w14:paraId="6AD44BAE"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19,25</w:t>
            </w:r>
          </w:p>
        </w:tc>
        <w:tc>
          <w:tcPr>
            <w:tcW w:w="851" w:type="dxa"/>
            <w:shd w:val="clear" w:color="auto" w:fill="auto"/>
            <w:noWrap/>
            <w:vAlign w:val="center"/>
          </w:tcPr>
          <w:p w14:paraId="6D68515D"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19,07</w:t>
            </w:r>
          </w:p>
        </w:tc>
        <w:tc>
          <w:tcPr>
            <w:tcW w:w="1201" w:type="dxa"/>
          </w:tcPr>
          <w:p w14:paraId="56064010" w14:textId="77777777" w:rsidR="00B66E64" w:rsidRPr="00EC27A4" w:rsidRDefault="00B66E64" w:rsidP="0055508A">
            <w:pPr>
              <w:jc w:val="center"/>
              <w:rPr>
                <w:rFonts w:asciiTheme="minorHAnsi" w:hAnsiTheme="minorHAnsi" w:cstheme="minorHAnsi"/>
                <w:color w:val="002060"/>
              </w:rPr>
            </w:pPr>
            <w:r w:rsidRPr="00EC27A4">
              <w:rPr>
                <w:rFonts w:asciiTheme="minorHAnsi" w:hAnsiTheme="minorHAnsi" w:cstheme="minorHAnsi"/>
                <w:color w:val="002060"/>
                <w:sz w:val="22"/>
                <w:szCs w:val="22"/>
              </w:rPr>
              <w:t>1.701.735</w:t>
            </w:r>
          </w:p>
        </w:tc>
      </w:tr>
      <w:tr w:rsidR="00B66E64" w:rsidRPr="00EC27A4" w14:paraId="1BF38674" w14:textId="77777777" w:rsidTr="00B66E64">
        <w:trPr>
          <w:trHeight w:val="255"/>
        </w:trPr>
        <w:tc>
          <w:tcPr>
            <w:tcW w:w="1192" w:type="dxa"/>
            <w:shd w:val="clear" w:color="auto" w:fill="E7E6E6" w:themeFill="background2"/>
            <w:noWrap/>
            <w:vAlign w:val="center"/>
          </w:tcPr>
          <w:p w14:paraId="1F148E98" w14:textId="77777777" w:rsidR="00B66E64" w:rsidRPr="00EC27A4" w:rsidRDefault="00B66E64" w:rsidP="0055508A">
            <w:pP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12-05-2017</w:t>
            </w:r>
          </w:p>
        </w:tc>
        <w:tc>
          <w:tcPr>
            <w:tcW w:w="1195" w:type="dxa"/>
            <w:shd w:val="clear" w:color="auto" w:fill="auto"/>
            <w:noWrap/>
            <w:vAlign w:val="center"/>
          </w:tcPr>
          <w:p w14:paraId="72AF3029" w14:textId="77777777" w:rsidR="00B66E64" w:rsidRPr="00EC27A4" w:rsidRDefault="00B66E64" w:rsidP="0055508A">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P2</w:t>
            </w:r>
          </w:p>
        </w:tc>
        <w:tc>
          <w:tcPr>
            <w:tcW w:w="874" w:type="dxa"/>
            <w:shd w:val="clear" w:color="auto" w:fill="auto"/>
            <w:noWrap/>
            <w:vAlign w:val="center"/>
          </w:tcPr>
          <w:p w14:paraId="45D79805"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6,40</w:t>
            </w:r>
          </w:p>
        </w:tc>
        <w:tc>
          <w:tcPr>
            <w:tcW w:w="992" w:type="dxa"/>
            <w:shd w:val="clear" w:color="auto" w:fill="auto"/>
            <w:noWrap/>
            <w:vAlign w:val="center"/>
          </w:tcPr>
          <w:p w14:paraId="7AEFCCDB"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7,00</w:t>
            </w:r>
          </w:p>
        </w:tc>
        <w:tc>
          <w:tcPr>
            <w:tcW w:w="992" w:type="dxa"/>
            <w:shd w:val="clear" w:color="auto" w:fill="auto"/>
            <w:noWrap/>
            <w:vAlign w:val="center"/>
          </w:tcPr>
          <w:p w14:paraId="5C92F3FB"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6,20</w:t>
            </w:r>
          </w:p>
        </w:tc>
        <w:tc>
          <w:tcPr>
            <w:tcW w:w="1134" w:type="dxa"/>
            <w:shd w:val="clear" w:color="auto" w:fill="auto"/>
            <w:noWrap/>
            <w:vAlign w:val="center"/>
          </w:tcPr>
          <w:p w14:paraId="0CA6B8EE"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6,70</w:t>
            </w:r>
          </w:p>
        </w:tc>
        <w:tc>
          <w:tcPr>
            <w:tcW w:w="992" w:type="dxa"/>
            <w:shd w:val="clear" w:color="auto" w:fill="auto"/>
            <w:noWrap/>
            <w:vAlign w:val="center"/>
          </w:tcPr>
          <w:p w14:paraId="731146A5"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19,70</w:t>
            </w:r>
          </w:p>
        </w:tc>
        <w:tc>
          <w:tcPr>
            <w:tcW w:w="851" w:type="dxa"/>
            <w:shd w:val="clear" w:color="auto" w:fill="auto"/>
            <w:noWrap/>
            <w:vAlign w:val="center"/>
          </w:tcPr>
          <w:p w14:paraId="78D00D04"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19,40</w:t>
            </w:r>
          </w:p>
        </w:tc>
        <w:tc>
          <w:tcPr>
            <w:tcW w:w="1201" w:type="dxa"/>
          </w:tcPr>
          <w:p w14:paraId="60905401" w14:textId="77777777" w:rsidR="00B66E64" w:rsidRPr="00EC27A4" w:rsidRDefault="00B66E64" w:rsidP="0055508A">
            <w:pPr>
              <w:jc w:val="center"/>
              <w:rPr>
                <w:rFonts w:asciiTheme="minorHAnsi" w:hAnsiTheme="minorHAnsi" w:cstheme="minorHAnsi"/>
                <w:color w:val="002060"/>
              </w:rPr>
            </w:pPr>
            <w:r w:rsidRPr="00EC27A4">
              <w:rPr>
                <w:rFonts w:asciiTheme="minorHAnsi" w:hAnsiTheme="minorHAnsi" w:cstheme="minorHAnsi"/>
                <w:color w:val="002060"/>
                <w:sz w:val="22"/>
                <w:szCs w:val="22"/>
              </w:rPr>
              <w:t>2.363.472</w:t>
            </w:r>
          </w:p>
        </w:tc>
      </w:tr>
      <w:tr w:rsidR="00B66E64" w:rsidRPr="00EC27A4" w14:paraId="05525100" w14:textId="77777777" w:rsidTr="00B66E64">
        <w:trPr>
          <w:trHeight w:val="255"/>
        </w:trPr>
        <w:tc>
          <w:tcPr>
            <w:tcW w:w="1192" w:type="dxa"/>
            <w:shd w:val="clear" w:color="auto" w:fill="E7E6E6" w:themeFill="background2"/>
            <w:noWrap/>
            <w:vAlign w:val="center"/>
          </w:tcPr>
          <w:p w14:paraId="6879CCAE" w14:textId="77777777" w:rsidR="00B66E64" w:rsidRPr="00EC27A4" w:rsidRDefault="00B66E64" w:rsidP="0055508A">
            <w:pP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17-10-2017</w:t>
            </w:r>
          </w:p>
        </w:tc>
        <w:tc>
          <w:tcPr>
            <w:tcW w:w="1195" w:type="dxa"/>
            <w:shd w:val="clear" w:color="auto" w:fill="auto"/>
            <w:noWrap/>
            <w:vAlign w:val="center"/>
          </w:tcPr>
          <w:p w14:paraId="23AE266D" w14:textId="77777777" w:rsidR="00B66E64" w:rsidRPr="00EC27A4" w:rsidRDefault="00B66E64" w:rsidP="0055508A">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P1</w:t>
            </w:r>
          </w:p>
        </w:tc>
        <w:tc>
          <w:tcPr>
            <w:tcW w:w="874" w:type="dxa"/>
            <w:shd w:val="clear" w:color="auto" w:fill="auto"/>
            <w:noWrap/>
            <w:vAlign w:val="center"/>
          </w:tcPr>
          <w:p w14:paraId="6B04D6B2"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7,40</w:t>
            </w:r>
          </w:p>
        </w:tc>
        <w:tc>
          <w:tcPr>
            <w:tcW w:w="992" w:type="dxa"/>
            <w:shd w:val="clear" w:color="auto" w:fill="auto"/>
            <w:noWrap/>
            <w:vAlign w:val="center"/>
          </w:tcPr>
          <w:p w14:paraId="33AD6639"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7,60</w:t>
            </w:r>
          </w:p>
        </w:tc>
        <w:tc>
          <w:tcPr>
            <w:tcW w:w="992" w:type="dxa"/>
            <w:shd w:val="clear" w:color="auto" w:fill="auto"/>
            <w:noWrap/>
            <w:vAlign w:val="center"/>
          </w:tcPr>
          <w:p w14:paraId="1E37606A"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6,20</w:t>
            </w:r>
          </w:p>
        </w:tc>
        <w:tc>
          <w:tcPr>
            <w:tcW w:w="1134" w:type="dxa"/>
            <w:shd w:val="clear" w:color="auto" w:fill="auto"/>
            <w:noWrap/>
            <w:vAlign w:val="center"/>
          </w:tcPr>
          <w:p w14:paraId="4D7A95D4"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6,30</w:t>
            </w:r>
          </w:p>
        </w:tc>
        <w:tc>
          <w:tcPr>
            <w:tcW w:w="992" w:type="dxa"/>
            <w:shd w:val="clear" w:color="auto" w:fill="auto"/>
            <w:noWrap/>
            <w:vAlign w:val="center"/>
          </w:tcPr>
          <w:p w14:paraId="72D2BF41"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19,50</w:t>
            </w:r>
          </w:p>
        </w:tc>
        <w:tc>
          <w:tcPr>
            <w:tcW w:w="851" w:type="dxa"/>
            <w:shd w:val="clear" w:color="auto" w:fill="auto"/>
            <w:noWrap/>
            <w:vAlign w:val="center"/>
          </w:tcPr>
          <w:p w14:paraId="1A000745" w14:textId="77777777" w:rsidR="00B66E64" w:rsidRPr="00EC27A4"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19,30</w:t>
            </w:r>
          </w:p>
        </w:tc>
        <w:tc>
          <w:tcPr>
            <w:tcW w:w="1201" w:type="dxa"/>
          </w:tcPr>
          <w:p w14:paraId="0E238FDA" w14:textId="77777777" w:rsidR="00B66E64" w:rsidRPr="00EC27A4" w:rsidRDefault="00B66E64" w:rsidP="0055508A">
            <w:pPr>
              <w:jc w:val="center"/>
              <w:rPr>
                <w:rFonts w:asciiTheme="minorHAnsi" w:hAnsiTheme="minorHAnsi" w:cstheme="minorHAnsi"/>
                <w:color w:val="002060"/>
              </w:rPr>
            </w:pPr>
            <w:r w:rsidRPr="00EC27A4">
              <w:rPr>
                <w:rFonts w:asciiTheme="minorHAnsi" w:hAnsiTheme="minorHAnsi" w:cstheme="minorHAnsi"/>
                <w:color w:val="002060"/>
                <w:sz w:val="22"/>
                <w:szCs w:val="22"/>
              </w:rPr>
              <w:t xml:space="preserve">3.252.948  </w:t>
            </w:r>
          </w:p>
        </w:tc>
      </w:tr>
      <w:tr w:rsidR="00B66E64" w:rsidRPr="00EC27A4" w14:paraId="4044AD12" w14:textId="77777777" w:rsidTr="00B66E64">
        <w:trPr>
          <w:trHeight w:val="255"/>
        </w:trPr>
        <w:tc>
          <w:tcPr>
            <w:tcW w:w="1192" w:type="dxa"/>
            <w:vMerge w:val="restart"/>
            <w:shd w:val="clear" w:color="auto" w:fill="E7E6E6" w:themeFill="background2"/>
            <w:noWrap/>
            <w:vAlign w:val="center"/>
            <w:hideMark/>
          </w:tcPr>
          <w:p w14:paraId="41FA2652" w14:textId="77777777" w:rsidR="00B66E64" w:rsidRPr="00B45E83" w:rsidRDefault="00B66E64" w:rsidP="0055508A">
            <w:pPr>
              <w:rPr>
                <w:rFonts w:asciiTheme="minorHAnsi" w:hAnsiTheme="minorHAnsi" w:cstheme="minorHAnsi"/>
                <w:color w:val="002060"/>
                <w:lang w:val="es-CL" w:eastAsia="es-CL"/>
              </w:rPr>
            </w:pPr>
            <w:r w:rsidRPr="00EC27A4">
              <w:rPr>
                <w:rFonts w:asciiTheme="minorHAnsi" w:hAnsiTheme="minorHAnsi" w:cstheme="minorHAnsi"/>
                <w:color w:val="002060"/>
                <w:sz w:val="22"/>
                <w:szCs w:val="22"/>
                <w:lang w:val="es-CL" w:eastAsia="es-CL"/>
              </w:rPr>
              <w:t xml:space="preserve">Parámetros estadísticos </w:t>
            </w:r>
          </w:p>
        </w:tc>
        <w:tc>
          <w:tcPr>
            <w:tcW w:w="1195" w:type="dxa"/>
            <w:shd w:val="clear" w:color="auto" w:fill="E7E6E6" w:themeFill="background2"/>
            <w:noWrap/>
            <w:vAlign w:val="center"/>
            <w:hideMark/>
          </w:tcPr>
          <w:p w14:paraId="349CEFE8" w14:textId="77777777" w:rsidR="00B66E64" w:rsidRPr="00B45E83" w:rsidRDefault="00B66E64" w:rsidP="0055508A">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MIN</w:t>
            </w:r>
          </w:p>
        </w:tc>
        <w:tc>
          <w:tcPr>
            <w:tcW w:w="874" w:type="dxa"/>
            <w:shd w:val="clear" w:color="auto" w:fill="E7E6E6" w:themeFill="background2"/>
            <w:noWrap/>
            <w:vAlign w:val="center"/>
            <w:hideMark/>
          </w:tcPr>
          <w:p w14:paraId="03AC6223"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6,40</w:t>
            </w:r>
          </w:p>
        </w:tc>
        <w:tc>
          <w:tcPr>
            <w:tcW w:w="992" w:type="dxa"/>
            <w:shd w:val="clear" w:color="auto" w:fill="E7E6E6" w:themeFill="background2"/>
            <w:noWrap/>
            <w:vAlign w:val="center"/>
            <w:hideMark/>
          </w:tcPr>
          <w:p w14:paraId="073D9DCD"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6,90</w:t>
            </w:r>
          </w:p>
        </w:tc>
        <w:tc>
          <w:tcPr>
            <w:tcW w:w="992" w:type="dxa"/>
            <w:shd w:val="clear" w:color="auto" w:fill="E7E6E6" w:themeFill="background2"/>
            <w:noWrap/>
            <w:vAlign w:val="center"/>
            <w:hideMark/>
          </w:tcPr>
          <w:p w14:paraId="61DB8714"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6,08</w:t>
            </w:r>
          </w:p>
        </w:tc>
        <w:tc>
          <w:tcPr>
            <w:tcW w:w="1134" w:type="dxa"/>
            <w:shd w:val="clear" w:color="auto" w:fill="E7E6E6" w:themeFill="background2"/>
            <w:noWrap/>
            <w:vAlign w:val="center"/>
            <w:hideMark/>
          </w:tcPr>
          <w:p w14:paraId="3DDA00A7"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6,19</w:t>
            </w:r>
          </w:p>
        </w:tc>
        <w:tc>
          <w:tcPr>
            <w:tcW w:w="992" w:type="dxa"/>
            <w:shd w:val="clear" w:color="auto" w:fill="E7E6E6" w:themeFill="background2"/>
            <w:noWrap/>
            <w:vAlign w:val="center"/>
            <w:hideMark/>
          </w:tcPr>
          <w:p w14:paraId="6F57E034"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19,25</w:t>
            </w:r>
          </w:p>
        </w:tc>
        <w:tc>
          <w:tcPr>
            <w:tcW w:w="851" w:type="dxa"/>
            <w:shd w:val="clear" w:color="auto" w:fill="E7E6E6" w:themeFill="background2"/>
            <w:noWrap/>
            <w:vAlign w:val="center"/>
            <w:hideMark/>
          </w:tcPr>
          <w:p w14:paraId="19412D6B"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19,07</w:t>
            </w:r>
          </w:p>
        </w:tc>
        <w:tc>
          <w:tcPr>
            <w:tcW w:w="1201" w:type="dxa"/>
            <w:shd w:val="clear" w:color="auto" w:fill="E7E6E6" w:themeFill="background2"/>
            <w:vAlign w:val="bottom"/>
          </w:tcPr>
          <w:p w14:paraId="74782587" w14:textId="397DD93C" w:rsidR="00B66E64" w:rsidRPr="00EC27A4" w:rsidRDefault="00B66E64" w:rsidP="0055508A">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rPr>
              <w:t>503.939</w:t>
            </w:r>
          </w:p>
        </w:tc>
      </w:tr>
      <w:tr w:rsidR="00B66E64" w:rsidRPr="00EC27A4" w14:paraId="28B6E9DA" w14:textId="77777777" w:rsidTr="00B66E64">
        <w:trPr>
          <w:trHeight w:val="255"/>
        </w:trPr>
        <w:tc>
          <w:tcPr>
            <w:tcW w:w="1192" w:type="dxa"/>
            <w:vMerge/>
            <w:shd w:val="clear" w:color="auto" w:fill="E7E6E6" w:themeFill="background2"/>
            <w:noWrap/>
            <w:vAlign w:val="center"/>
            <w:hideMark/>
          </w:tcPr>
          <w:p w14:paraId="25B05D4A" w14:textId="77777777" w:rsidR="00B66E64" w:rsidRPr="00B45E83" w:rsidRDefault="00B66E64" w:rsidP="0055508A">
            <w:pPr>
              <w:rPr>
                <w:rFonts w:asciiTheme="minorHAnsi" w:hAnsiTheme="minorHAnsi" w:cstheme="minorHAnsi"/>
                <w:color w:val="002060"/>
                <w:lang w:val="es-CL" w:eastAsia="es-CL"/>
              </w:rPr>
            </w:pPr>
          </w:p>
        </w:tc>
        <w:tc>
          <w:tcPr>
            <w:tcW w:w="1195" w:type="dxa"/>
            <w:shd w:val="clear" w:color="auto" w:fill="E7E6E6" w:themeFill="background2"/>
            <w:noWrap/>
            <w:vAlign w:val="center"/>
            <w:hideMark/>
          </w:tcPr>
          <w:p w14:paraId="79F799E0" w14:textId="77777777" w:rsidR="00B66E64" w:rsidRPr="00B45E83" w:rsidRDefault="00B66E64" w:rsidP="0055508A">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MAX</w:t>
            </w:r>
          </w:p>
        </w:tc>
        <w:tc>
          <w:tcPr>
            <w:tcW w:w="874" w:type="dxa"/>
            <w:shd w:val="clear" w:color="auto" w:fill="E7E6E6" w:themeFill="background2"/>
            <w:noWrap/>
            <w:vAlign w:val="center"/>
            <w:hideMark/>
          </w:tcPr>
          <w:p w14:paraId="2AD716D8"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7,40</w:t>
            </w:r>
          </w:p>
        </w:tc>
        <w:tc>
          <w:tcPr>
            <w:tcW w:w="992" w:type="dxa"/>
            <w:shd w:val="clear" w:color="auto" w:fill="E7E6E6" w:themeFill="background2"/>
            <w:noWrap/>
            <w:vAlign w:val="center"/>
            <w:hideMark/>
          </w:tcPr>
          <w:p w14:paraId="189428AC"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7,90</w:t>
            </w:r>
          </w:p>
        </w:tc>
        <w:tc>
          <w:tcPr>
            <w:tcW w:w="992" w:type="dxa"/>
            <w:shd w:val="clear" w:color="auto" w:fill="E7E6E6" w:themeFill="background2"/>
            <w:noWrap/>
            <w:vAlign w:val="center"/>
            <w:hideMark/>
          </w:tcPr>
          <w:p w14:paraId="06E91DEA"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6,20</w:t>
            </w:r>
          </w:p>
        </w:tc>
        <w:tc>
          <w:tcPr>
            <w:tcW w:w="1134" w:type="dxa"/>
            <w:shd w:val="clear" w:color="auto" w:fill="E7E6E6" w:themeFill="background2"/>
            <w:noWrap/>
            <w:vAlign w:val="center"/>
            <w:hideMark/>
          </w:tcPr>
          <w:p w14:paraId="382D3BCD"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6,70</w:t>
            </w:r>
          </w:p>
        </w:tc>
        <w:tc>
          <w:tcPr>
            <w:tcW w:w="992" w:type="dxa"/>
            <w:shd w:val="clear" w:color="auto" w:fill="E7E6E6" w:themeFill="background2"/>
            <w:noWrap/>
            <w:vAlign w:val="center"/>
            <w:hideMark/>
          </w:tcPr>
          <w:p w14:paraId="3A5BFE3E"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19,70</w:t>
            </w:r>
          </w:p>
        </w:tc>
        <w:tc>
          <w:tcPr>
            <w:tcW w:w="851" w:type="dxa"/>
            <w:shd w:val="clear" w:color="auto" w:fill="E7E6E6" w:themeFill="background2"/>
            <w:noWrap/>
            <w:vAlign w:val="center"/>
            <w:hideMark/>
          </w:tcPr>
          <w:p w14:paraId="76355109"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19,40</w:t>
            </w:r>
          </w:p>
        </w:tc>
        <w:tc>
          <w:tcPr>
            <w:tcW w:w="1201" w:type="dxa"/>
            <w:shd w:val="clear" w:color="auto" w:fill="E7E6E6" w:themeFill="background2"/>
            <w:vAlign w:val="bottom"/>
          </w:tcPr>
          <w:p w14:paraId="7672AF2B" w14:textId="6724244B" w:rsidR="00B66E64" w:rsidRPr="00EC27A4" w:rsidRDefault="00B66E64" w:rsidP="0055508A">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rPr>
              <w:t>3.252.948</w:t>
            </w:r>
          </w:p>
        </w:tc>
      </w:tr>
      <w:tr w:rsidR="00B66E64" w:rsidRPr="00EC27A4" w14:paraId="05D80804" w14:textId="77777777" w:rsidTr="00B66E64">
        <w:trPr>
          <w:trHeight w:val="255"/>
        </w:trPr>
        <w:tc>
          <w:tcPr>
            <w:tcW w:w="1192" w:type="dxa"/>
            <w:vMerge/>
            <w:shd w:val="clear" w:color="auto" w:fill="E7E6E6" w:themeFill="background2"/>
            <w:noWrap/>
            <w:vAlign w:val="center"/>
            <w:hideMark/>
          </w:tcPr>
          <w:p w14:paraId="0C3612F6" w14:textId="77777777" w:rsidR="00B66E64" w:rsidRPr="00B45E83" w:rsidRDefault="00B66E64" w:rsidP="0055508A">
            <w:pPr>
              <w:rPr>
                <w:rFonts w:asciiTheme="minorHAnsi" w:hAnsiTheme="minorHAnsi" w:cstheme="minorHAnsi"/>
                <w:color w:val="002060"/>
                <w:lang w:val="es-CL" w:eastAsia="es-CL"/>
              </w:rPr>
            </w:pPr>
          </w:p>
        </w:tc>
        <w:tc>
          <w:tcPr>
            <w:tcW w:w="1195" w:type="dxa"/>
            <w:shd w:val="clear" w:color="auto" w:fill="E7E6E6" w:themeFill="background2"/>
            <w:noWrap/>
            <w:vAlign w:val="center"/>
            <w:hideMark/>
          </w:tcPr>
          <w:p w14:paraId="118214C7" w14:textId="77777777" w:rsidR="00B66E64" w:rsidRPr="00B45E83" w:rsidRDefault="00B66E64" w:rsidP="0055508A">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Promedio</w:t>
            </w:r>
          </w:p>
        </w:tc>
        <w:tc>
          <w:tcPr>
            <w:tcW w:w="874" w:type="dxa"/>
            <w:shd w:val="clear" w:color="auto" w:fill="E7E6E6" w:themeFill="background2"/>
            <w:noWrap/>
            <w:vAlign w:val="center"/>
            <w:hideMark/>
          </w:tcPr>
          <w:p w14:paraId="4663CC9E"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6,93</w:t>
            </w:r>
          </w:p>
        </w:tc>
        <w:tc>
          <w:tcPr>
            <w:tcW w:w="992" w:type="dxa"/>
            <w:shd w:val="clear" w:color="auto" w:fill="E7E6E6" w:themeFill="background2"/>
            <w:noWrap/>
            <w:vAlign w:val="center"/>
            <w:hideMark/>
          </w:tcPr>
          <w:p w14:paraId="7DAD9752"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7,38</w:t>
            </w:r>
          </w:p>
        </w:tc>
        <w:tc>
          <w:tcPr>
            <w:tcW w:w="992" w:type="dxa"/>
            <w:shd w:val="clear" w:color="auto" w:fill="E7E6E6" w:themeFill="background2"/>
            <w:noWrap/>
            <w:vAlign w:val="center"/>
            <w:hideMark/>
          </w:tcPr>
          <w:p w14:paraId="07932166"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6,14</w:t>
            </w:r>
          </w:p>
        </w:tc>
        <w:tc>
          <w:tcPr>
            <w:tcW w:w="1134" w:type="dxa"/>
            <w:shd w:val="clear" w:color="auto" w:fill="E7E6E6" w:themeFill="background2"/>
            <w:noWrap/>
            <w:vAlign w:val="center"/>
            <w:hideMark/>
          </w:tcPr>
          <w:p w14:paraId="3274FC3B"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6,33</w:t>
            </w:r>
          </w:p>
        </w:tc>
        <w:tc>
          <w:tcPr>
            <w:tcW w:w="992" w:type="dxa"/>
            <w:shd w:val="clear" w:color="auto" w:fill="E7E6E6" w:themeFill="background2"/>
            <w:noWrap/>
            <w:vAlign w:val="center"/>
            <w:hideMark/>
          </w:tcPr>
          <w:p w14:paraId="4CFD236C"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19,47</w:t>
            </w:r>
          </w:p>
        </w:tc>
        <w:tc>
          <w:tcPr>
            <w:tcW w:w="851" w:type="dxa"/>
            <w:shd w:val="clear" w:color="auto" w:fill="E7E6E6" w:themeFill="background2"/>
            <w:noWrap/>
            <w:vAlign w:val="center"/>
            <w:hideMark/>
          </w:tcPr>
          <w:p w14:paraId="2644C4B9"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19,21</w:t>
            </w:r>
          </w:p>
        </w:tc>
        <w:tc>
          <w:tcPr>
            <w:tcW w:w="1201" w:type="dxa"/>
            <w:shd w:val="clear" w:color="auto" w:fill="E7E6E6" w:themeFill="background2"/>
            <w:vAlign w:val="bottom"/>
          </w:tcPr>
          <w:p w14:paraId="373BA28F" w14:textId="73802860" w:rsidR="00B66E64" w:rsidRPr="00EC27A4" w:rsidRDefault="00B66E64" w:rsidP="0055508A">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rPr>
              <w:t>1.577.429</w:t>
            </w:r>
          </w:p>
        </w:tc>
      </w:tr>
      <w:tr w:rsidR="00B66E64" w:rsidRPr="00EC27A4" w14:paraId="20C7440C" w14:textId="77777777" w:rsidTr="00B66E64">
        <w:trPr>
          <w:trHeight w:val="255"/>
        </w:trPr>
        <w:tc>
          <w:tcPr>
            <w:tcW w:w="1192" w:type="dxa"/>
            <w:vMerge/>
            <w:shd w:val="clear" w:color="auto" w:fill="E7E6E6" w:themeFill="background2"/>
            <w:noWrap/>
            <w:vAlign w:val="center"/>
            <w:hideMark/>
          </w:tcPr>
          <w:p w14:paraId="4BB8408B" w14:textId="77777777" w:rsidR="00B66E64" w:rsidRPr="00B45E83" w:rsidRDefault="00B66E64" w:rsidP="0055508A">
            <w:pPr>
              <w:rPr>
                <w:rFonts w:asciiTheme="minorHAnsi" w:hAnsiTheme="minorHAnsi" w:cstheme="minorHAnsi"/>
                <w:color w:val="002060"/>
                <w:lang w:val="es-CL" w:eastAsia="es-CL"/>
              </w:rPr>
            </w:pPr>
          </w:p>
        </w:tc>
        <w:tc>
          <w:tcPr>
            <w:tcW w:w="1195" w:type="dxa"/>
            <w:shd w:val="clear" w:color="auto" w:fill="E7E6E6" w:themeFill="background2"/>
            <w:noWrap/>
            <w:vAlign w:val="center"/>
            <w:hideMark/>
          </w:tcPr>
          <w:p w14:paraId="7690EC16" w14:textId="77777777" w:rsidR="00B66E64" w:rsidRPr="00B45E83" w:rsidRDefault="00B66E64" w:rsidP="0055508A">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DS</w:t>
            </w:r>
          </w:p>
        </w:tc>
        <w:tc>
          <w:tcPr>
            <w:tcW w:w="874" w:type="dxa"/>
            <w:shd w:val="clear" w:color="auto" w:fill="E7E6E6" w:themeFill="background2"/>
            <w:noWrap/>
            <w:vAlign w:val="center"/>
            <w:hideMark/>
          </w:tcPr>
          <w:p w14:paraId="30BDEECC"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0,45</w:t>
            </w:r>
          </w:p>
        </w:tc>
        <w:tc>
          <w:tcPr>
            <w:tcW w:w="992" w:type="dxa"/>
            <w:shd w:val="clear" w:color="auto" w:fill="E7E6E6" w:themeFill="background2"/>
            <w:noWrap/>
            <w:vAlign w:val="center"/>
            <w:hideMark/>
          </w:tcPr>
          <w:p w14:paraId="017EC3AE"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0,41</w:t>
            </w:r>
          </w:p>
        </w:tc>
        <w:tc>
          <w:tcPr>
            <w:tcW w:w="992" w:type="dxa"/>
            <w:shd w:val="clear" w:color="auto" w:fill="E7E6E6" w:themeFill="background2"/>
            <w:noWrap/>
            <w:vAlign w:val="center"/>
            <w:hideMark/>
          </w:tcPr>
          <w:p w14:paraId="7725AD32"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0,06</w:t>
            </w:r>
          </w:p>
        </w:tc>
        <w:tc>
          <w:tcPr>
            <w:tcW w:w="1134" w:type="dxa"/>
            <w:shd w:val="clear" w:color="auto" w:fill="E7E6E6" w:themeFill="background2"/>
            <w:noWrap/>
            <w:vAlign w:val="center"/>
            <w:hideMark/>
          </w:tcPr>
          <w:p w14:paraId="7B723FD6"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0,19</w:t>
            </w:r>
          </w:p>
        </w:tc>
        <w:tc>
          <w:tcPr>
            <w:tcW w:w="992" w:type="dxa"/>
            <w:shd w:val="clear" w:color="auto" w:fill="E7E6E6" w:themeFill="background2"/>
            <w:noWrap/>
            <w:vAlign w:val="center"/>
            <w:hideMark/>
          </w:tcPr>
          <w:p w14:paraId="6907F70A"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0,15</w:t>
            </w:r>
          </w:p>
        </w:tc>
        <w:tc>
          <w:tcPr>
            <w:tcW w:w="851" w:type="dxa"/>
            <w:shd w:val="clear" w:color="auto" w:fill="E7E6E6" w:themeFill="background2"/>
            <w:noWrap/>
            <w:vAlign w:val="center"/>
            <w:hideMark/>
          </w:tcPr>
          <w:p w14:paraId="719D3609"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0,12</w:t>
            </w:r>
          </w:p>
        </w:tc>
        <w:tc>
          <w:tcPr>
            <w:tcW w:w="1201" w:type="dxa"/>
            <w:shd w:val="clear" w:color="auto" w:fill="E7E6E6" w:themeFill="background2"/>
            <w:vAlign w:val="bottom"/>
          </w:tcPr>
          <w:p w14:paraId="372EFDB1" w14:textId="47C3A24B" w:rsidR="00B66E64" w:rsidRPr="00EC27A4" w:rsidRDefault="00B66E64" w:rsidP="0055508A">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rPr>
              <w:t>1</w:t>
            </w:r>
            <w:r>
              <w:rPr>
                <w:rFonts w:asciiTheme="minorHAnsi" w:hAnsiTheme="minorHAnsi" w:cstheme="minorHAnsi"/>
                <w:color w:val="002060"/>
                <w:sz w:val="22"/>
                <w:szCs w:val="22"/>
              </w:rPr>
              <w:t>.</w:t>
            </w:r>
            <w:r w:rsidRPr="00EC27A4">
              <w:rPr>
                <w:rFonts w:asciiTheme="minorHAnsi" w:hAnsiTheme="minorHAnsi" w:cstheme="minorHAnsi"/>
                <w:color w:val="002060"/>
                <w:sz w:val="22"/>
                <w:szCs w:val="22"/>
              </w:rPr>
              <w:t>073</w:t>
            </w:r>
            <w:r>
              <w:rPr>
                <w:rFonts w:asciiTheme="minorHAnsi" w:hAnsiTheme="minorHAnsi" w:cstheme="minorHAnsi"/>
                <w:color w:val="002060"/>
                <w:sz w:val="22"/>
                <w:szCs w:val="22"/>
              </w:rPr>
              <w:t>.</w:t>
            </w:r>
            <w:r w:rsidRPr="00EC27A4">
              <w:rPr>
                <w:rFonts w:asciiTheme="minorHAnsi" w:hAnsiTheme="minorHAnsi" w:cstheme="minorHAnsi"/>
                <w:color w:val="002060"/>
                <w:sz w:val="22"/>
                <w:szCs w:val="22"/>
              </w:rPr>
              <w:t>854</w:t>
            </w:r>
          </w:p>
        </w:tc>
      </w:tr>
      <w:tr w:rsidR="00B66E64" w:rsidRPr="00EC27A4" w14:paraId="388CB20F" w14:textId="77777777" w:rsidTr="00B66E64">
        <w:trPr>
          <w:trHeight w:val="255"/>
        </w:trPr>
        <w:tc>
          <w:tcPr>
            <w:tcW w:w="1192" w:type="dxa"/>
            <w:vMerge/>
            <w:shd w:val="clear" w:color="auto" w:fill="E7E6E6" w:themeFill="background2"/>
            <w:noWrap/>
            <w:vAlign w:val="center"/>
            <w:hideMark/>
          </w:tcPr>
          <w:p w14:paraId="178A448C" w14:textId="77777777" w:rsidR="00B66E64" w:rsidRPr="00B45E83" w:rsidRDefault="00B66E64" w:rsidP="0055508A">
            <w:pPr>
              <w:rPr>
                <w:rFonts w:asciiTheme="minorHAnsi" w:hAnsiTheme="minorHAnsi" w:cstheme="minorHAnsi"/>
                <w:color w:val="002060"/>
                <w:lang w:val="es-CL" w:eastAsia="es-CL"/>
              </w:rPr>
            </w:pPr>
          </w:p>
        </w:tc>
        <w:tc>
          <w:tcPr>
            <w:tcW w:w="1195" w:type="dxa"/>
            <w:shd w:val="clear" w:color="auto" w:fill="E7E6E6" w:themeFill="background2"/>
            <w:noWrap/>
            <w:vAlign w:val="center"/>
            <w:hideMark/>
          </w:tcPr>
          <w:p w14:paraId="2E746D93" w14:textId="77777777" w:rsidR="00B66E64" w:rsidRPr="00B45E83" w:rsidRDefault="00B66E64" w:rsidP="0055508A">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N</w:t>
            </w:r>
          </w:p>
        </w:tc>
        <w:tc>
          <w:tcPr>
            <w:tcW w:w="874" w:type="dxa"/>
            <w:shd w:val="clear" w:color="auto" w:fill="E7E6E6" w:themeFill="background2"/>
            <w:noWrap/>
            <w:vAlign w:val="center"/>
            <w:hideMark/>
          </w:tcPr>
          <w:p w14:paraId="439C7B84"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6,00</w:t>
            </w:r>
          </w:p>
        </w:tc>
        <w:tc>
          <w:tcPr>
            <w:tcW w:w="992" w:type="dxa"/>
            <w:shd w:val="clear" w:color="auto" w:fill="E7E6E6" w:themeFill="background2"/>
            <w:noWrap/>
            <w:vAlign w:val="center"/>
            <w:hideMark/>
          </w:tcPr>
          <w:p w14:paraId="653B4BFF"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6,00</w:t>
            </w:r>
          </w:p>
        </w:tc>
        <w:tc>
          <w:tcPr>
            <w:tcW w:w="992" w:type="dxa"/>
            <w:shd w:val="clear" w:color="auto" w:fill="E7E6E6" w:themeFill="background2"/>
            <w:noWrap/>
            <w:vAlign w:val="center"/>
            <w:hideMark/>
          </w:tcPr>
          <w:p w14:paraId="2EDF55B2"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6,00</w:t>
            </w:r>
          </w:p>
        </w:tc>
        <w:tc>
          <w:tcPr>
            <w:tcW w:w="1134" w:type="dxa"/>
            <w:shd w:val="clear" w:color="auto" w:fill="E7E6E6" w:themeFill="background2"/>
            <w:noWrap/>
            <w:vAlign w:val="center"/>
            <w:hideMark/>
          </w:tcPr>
          <w:p w14:paraId="48E76242"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6,00</w:t>
            </w:r>
          </w:p>
        </w:tc>
        <w:tc>
          <w:tcPr>
            <w:tcW w:w="992" w:type="dxa"/>
            <w:shd w:val="clear" w:color="auto" w:fill="E7E6E6" w:themeFill="background2"/>
            <w:noWrap/>
            <w:vAlign w:val="center"/>
            <w:hideMark/>
          </w:tcPr>
          <w:p w14:paraId="6FB15A96"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6,00</w:t>
            </w:r>
          </w:p>
        </w:tc>
        <w:tc>
          <w:tcPr>
            <w:tcW w:w="851" w:type="dxa"/>
            <w:shd w:val="clear" w:color="auto" w:fill="E7E6E6" w:themeFill="background2"/>
            <w:noWrap/>
            <w:vAlign w:val="center"/>
            <w:hideMark/>
          </w:tcPr>
          <w:p w14:paraId="01ED19D1" w14:textId="77777777" w:rsidR="00B66E64" w:rsidRPr="00B45E83" w:rsidRDefault="00B66E64" w:rsidP="00B66E64">
            <w:pPr>
              <w:jc w:val="center"/>
              <w:rPr>
                <w:rFonts w:asciiTheme="minorHAnsi" w:hAnsiTheme="minorHAnsi" w:cstheme="minorHAnsi"/>
                <w:color w:val="002060"/>
                <w:lang w:val="es-CL" w:eastAsia="es-CL"/>
              </w:rPr>
            </w:pPr>
            <w:r w:rsidRPr="00B45E83">
              <w:rPr>
                <w:rFonts w:asciiTheme="minorHAnsi" w:hAnsiTheme="minorHAnsi" w:cstheme="minorHAnsi"/>
                <w:color w:val="002060"/>
                <w:sz w:val="22"/>
                <w:szCs w:val="22"/>
                <w:lang w:val="es-CL" w:eastAsia="es-CL"/>
              </w:rPr>
              <w:t>6,00</w:t>
            </w:r>
          </w:p>
        </w:tc>
        <w:tc>
          <w:tcPr>
            <w:tcW w:w="1201" w:type="dxa"/>
            <w:shd w:val="clear" w:color="auto" w:fill="E7E6E6" w:themeFill="background2"/>
            <w:vAlign w:val="bottom"/>
          </w:tcPr>
          <w:p w14:paraId="00041B01" w14:textId="77777777" w:rsidR="00B66E64" w:rsidRPr="00EC27A4" w:rsidRDefault="00B66E64" w:rsidP="0055508A">
            <w:pPr>
              <w:jc w:val="center"/>
              <w:rPr>
                <w:rFonts w:asciiTheme="minorHAnsi" w:hAnsiTheme="minorHAnsi" w:cstheme="minorHAnsi"/>
                <w:color w:val="002060"/>
                <w:lang w:val="es-CL" w:eastAsia="es-CL"/>
              </w:rPr>
            </w:pPr>
            <w:r w:rsidRPr="00EC27A4">
              <w:rPr>
                <w:rFonts w:asciiTheme="minorHAnsi" w:hAnsiTheme="minorHAnsi" w:cstheme="minorHAnsi"/>
                <w:color w:val="002060"/>
                <w:sz w:val="22"/>
                <w:szCs w:val="22"/>
              </w:rPr>
              <w:t>6</w:t>
            </w:r>
          </w:p>
        </w:tc>
      </w:tr>
    </w:tbl>
    <w:p w14:paraId="1A017C80" w14:textId="77777777" w:rsidR="002B071D" w:rsidRDefault="002B071D" w:rsidP="002B071D">
      <w:pPr>
        <w:spacing w:after="160" w:line="276" w:lineRule="auto"/>
        <w:jc w:val="center"/>
        <w:rPr>
          <w:rFonts w:asciiTheme="minorHAnsi" w:hAnsiTheme="minorHAnsi" w:cstheme="minorHAnsi"/>
          <w:color w:val="002060"/>
          <w:sz w:val="22"/>
          <w:szCs w:val="22"/>
        </w:rPr>
      </w:pPr>
      <w:r>
        <w:rPr>
          <w:rFonts w:asciiTheme="minorHAnsi" w:hAnsiTheme="minorHAnsi" w:cstheme="minorHAnsi"/>
          <w:b/>
          <w:bCs/>
          <w:i/>
          <w:iCs/>
          <w:color w:val="002060"/>
          <w:sz w:val="16"/>
          <w:szCs w:val="16"/>
        </w:rPr>
        <w:t xml:space="preserve">Min: Valor mínimo; Max: Valor Máximo, </w:t>
      </w:r>
      <w:r w:rsidRPr="00884059">
        <w:rPr>
          <w:rFonts w:asciiTheme="minorHAnsi" w:hAnsiTheme="minorHAnsi" w:cstheme="minorHAnsi"/>
          <w:b/>
          <w:bCs/>
          <w:i/>
          <w:iCs/>
          <w:color w:val="002060"/>
          <w:sz w:val="16"/>
          <w:szCs w:val="16"/>
        </w:rPr>
        <w:t>DS: Desviación Estándar – n: Número de datos</w:t>
      </w:r>
    </w:p>
    <w:p w14:paraId="79A51343" w14:textId="652B6B36" w:rsidR="00B66E64" w:rsidRDefault="00B4798A" w:rsidP="00B66E64">
      <w:pPr>
        <w:widowControl w:val="0"/>
        <w:spacing w:line="276" w:lineRule="auto"/>
        <w:jc w:val="both"/>
        <w:rPr>
          <w:rFonts w:asciiTheme="minorHAnsi" w:hAnsiTheme="minorHAnsi" w:cstheme="minorHAnsi"/>
          <w:color w:val="002060"/>
          <w:sz w:val="22"/>
          <w:szCs w:val="22"/>
        </w:rPr>
      </w:pPr>
      <w:r w:rsidRPr="00EA0AE7">
        <w:rPr>
          <w:rFonts w:asciiTheme="minorHAnsi" w:hAnsiTheme="minorHAnsi" w:cstheme="minorHAnsi"/>
          <w:color w:val="002060"/>
          <w:sz w:val="22"/>
          <w:szCs w:val="22"/>
        </w:rPr>
        <w:t>El análisis efectuado, considerando los perfiles de la columna de agua en el periodo de muestreo entre 17/08/2016 al 17/10/2017 indica que la biomasa del centro de cultivo no genera cambios en la distribución vertical y horizontal de Oxígeno disuelto, temperatura y salinidad en la columna de agua.</w:t>
      </w:r>
      <w:r>
        <w:rPr>
          <w:rFonts w:asciiTheme="minorHAnsi" w:hAnsiTheme="minorHAnsi" w:cstheme="minorHAnsi"/>
          <w:color w:val="002060"/>
          <w:sz w:val="22"/>
          <w:szCs w:val="22"/>
        </w:rPr>
        <w:t xml:space="preserve"> </w:t>
      </w:r>
      <w:r w:rsidR="00B66E64" w:rsidRPr="00EA0AE7">
        <w:rPr>
          <w:rFonts w:asciiTheme="minorHAnsi" w:hAnsiTheme="minorHAnsi" w:cstheme="minorHAnsi"/>
          <w:color w:val="002060"/>
          <w:sz w:val="22"/>
          <w:szCs w:val="22"/>
        </w:rPr>
        <w:t xml:space="preserve">Durante el periodo de muestreo anual se observó que la concentración de oxígeno mostró un comportamiento similar entre las estaciones y fechas de muestreo, disminuyendo paulatinamente desde superficie hasta el fondo </w:t>
      </w:r>
    </w:p>
    <w:p w14:paraId="4CE0FD88" w14:textId="77777777" w:rsidR="00B66E64" w:rsidRPr="00EA0AE7" w:rsidRDefault="00B66E64" w:rsidP="00B66E64">
      <w:pPr>
        <w:widowControl w:val="0"/>
        <w:spacing w:line="276" w:lineRule="auto"/>
        <w:jc w:val="both"/>
        <w:rPr>
          <w:rFonts w:asciiTheme="minorHAnsi" w:hAnsiTheme="minorHAnsi" w:cstheme="minorHAnsi"/>
          <w:color w:val="002060"/>
          <w:sz w:val="22"/>
          <w:szCs w:val="22"/>
        </w:rPr>
      </w:pPr>
    </w:p>
    <w:p w14:paraId="6E6B1E8C" w14:textId="5A7C5438" w:rsidR="00B66E64" w:rsidRDefault="00B66E64" w:rsidP="00B66E64">
      <w:pPr>
        <w:spacing w:after="160" w:line="276" w:lineRule="auto"/>
        <w:jc w:val="both"/>
        <w:rPr>
          <w:rFonts w:asciiTheme="minorHAnsi" w:hAnsiTheme="minorHAnsi" w:cstheme="minorHAnsi"/>
          <w:color w:val="002060"/>
          <w:sz w:val="22"/>
          <w:szCs w:val="22"/>
        </w:rPr>
      </w:pPr>
      <w:r>
        <w:rPr>
          <w:rFonts w:asciiTheme="minorHAnsi" w:hAnsiTheme="minorHAnsi" w:cstheme="minorHAnsi"/>
          <w:color w:val="002060"/>
          <w:sz w:val="22"/>
          <w:szCs w:val="22"/>
        </w:rPr>
        <w:t xml:space="preserve">Para el año 2017 se dispone de un set completo de datos, considerando una cobertura temporal anual. Se efectuó un análisis estadístico de correlación entre el valor promedio del OD a 1 m del fondo y la producción, obteniéndose un coeficiente de correlación de 0,20. </w:t>
      </w:r>
      <w:r w:rsidRPr="00BC78AC">
        <w:rPr>
          <w:rFonts w:asciiTheme="minorHAnsi" w:hAnsiTheme="minorHAnsi" w:cstheme="minorHAnsi"/>
          <w:color w:val="002060"/>
          <w:sz w:val="22"/>
          <w:szCs w:val="22"/>
        </w:rPr>
        <w:t>Tanto como el coeficiente de correlación está más cerca de +1 o -1, indica una correlación positiva (+1) o negativa (-1) entre las matrices. La correlación positiva significa que, si los valores de una matriz aumentan, los valores de la otra matriz también aumentan. Un coeficiente de correlación que está más cerca de 0, indica ninguna correlación o una correlación débil.</w:t>
      </w:r>
      <w:r>
        <w:rPr>
          <w:rFonts w:asciiTheme="minorHAnsi" w:hAnsiTheme="minorHAnsi" w:cstheme="minorHAnsi"/>
          <w:color w:val="002060"/>
          <w:sz w:val="22"/>
          <w:szCs w:val="22"/>
        </w:rPr>
        <w:t xml:space="preserve"> En este caso los resultados obtenidos no evidencian correlación positiva entre la concentración de OD a 1 m del fondo (matriz 1) y biomasa presente en el centro (matriz 2).</w:t>
      </w:r>
    </w:p>
    <w:p w14:paraId="7155F809" w14:textId="5D53AAD3" w:rsidR="00E32401" w:rsidRPr="007E4868" w:rsidRDefault="00E32401" w:rsidP="00B66E64">
      <w:pPr>
        <w:spacing w:after="160" w:line="276" w:lineRule="auto"/>
        <w:rPr>
          <w:rFonts w:asciiTheme="minorHAnsi" w:hAnsiTheme="minorHAnsi" w:cstheme="minorHAnsi"/>
          <w:b/>
          <w:bCs/>
          <w:color w:val="002060"/>
          <w:sz w:val="22"/>
          <w:szCs w:val="22"/>
        </w:rPr>
      </w:pPr>
      <w:r w:rsidRPr="007E4868">
        <w:rPr>
          <w:rFonts w:asciiTheme="minorHAnsi" w:hAnsiTheme="minorHAnsi" w:cstheme="minorHAnsi"/>
          <w:b/>
          <w:bCs/>
          <w:color w:val="002060"/>
          <w:sz w:val="22"/>
          <w:szCs w:val="22"/>
        </w:rPr>
        <w:t>4.4.4.- Columna de agua INFA 2021</w:t>
      </w:r>
    </w:p>
    <w:p w14:paraId="0965E2C7" w14:textId="77777777" w:rsidR="00E32401" w:rsidRPr="007E4868" w:rsidRDefault="00E32401" w:rsidP="0094534A">
      <w:pPr>
        <w:widowControl w:val="0"/>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Los perfiles de temperatura, salinidad y oxígeno disuelto se realizan a intervalos de 5 m hasta legar a los 30 m y cada 10 m hasta llegar a 1 m del fondo, con una sonda marca multiparamétrico, que consta de un sensor que se introduce directamente en el agua registrando en tiempo real la concentración de oxígeno disuelto, salinidad y temperatura.</w:t>
      </w:r>
    </w:p>
    <w:p w14:paraId="24B99475" w14:textId="77777777" w:rsidR="00E32401" w:rsidRPr="007E4868" w:rsidRDefault="00E32401" w:rsidP="0094534A">
      <w:pPr>
        <w:widowControl w:val="0"/>
        <w:spacing w:line="276" w:lineRule="auto"/>
        <w:ind w:firstLine="567"/>
        <w:jc w:val="both"/>
        <w:rPr>
          <w:rFonts w:asciiTheme="minorHAnsi" w:hAnsiTheme="minorHAnsi" w:cstheme="minorHAnsi"/>
          <w:color w:val="002060"/>
          <w:sz w:val="22"/>
          <w:szCs w:val="22"/>
        </w:rPr>
      </w:pPr>
    </w:p>
    <w:p w14:paraId="7E810DC3" w14:textId="393838CF" w:rsidR="00E32401" w:rsidRPr="007E4868" w:rsidRDefault="00E32401" w:rsidP="0094534A">
      <w:pPr>
        <w:widowControl w:val="0"/>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Se realizaron 8 estaciones y 1 perfiles para cada estación, con una profundidad </w:t>
      </w:r>
      <w:r w:rsidR="006C4051" w:rsidRPr="007E4868">
        <w:rPr>
          <w:rFonts w:asciiTheme="minorHAnsi" w:hAnsiTheme="minorHAnsi" w:cstheme="minorHAnsi"/>
          <w:color w:val="002060"/>
          <w:sz w:val="22"/>
          <w:szCs w:val="22"/>
        </w:rPr>
        <w:t>que varió entre 93 y 123 m, para las estaciones 2 y 6 respectivamente.</w:t>
      </w:r>
      <w:r w:rsidRPr="007E4868">
        <w:rPr>
          <w:rFonts w:asciiTheme="minorHAnsi" w:hAnsiTheme="minorHAnsi" w:cstheme="minorHAnsi"/>
          <w:color w:val="002060"/>
          <w:sz w:val="22"/>
          <w:szCs w:val="22"/>
        </w:rPr>
        <w:t xml:space="preserve"> El muestreo fue </w:t>
      </w:r>
      <w:r w:rsidR="006C4051" w:rsidRPr="007E4868">
        <w:rPr>
          <w:rFonts w:asciiTheme="minorHAnsi" w:hAnsiTheme="minorHAnsi" w:cstheme="minorHAnsi"/>
          <w:color w:val="002060"/>
          <w:sz w:val="22"/>
          <w:szCs w:val="22"/>
        </w:rPr>
        <w:t>ejecutado el 23</w:t>
      </w:r>
      <w:r w:rsidR="00B66E64">
        <w:rPr>
          <w:rFonts w:asciiTheme="minorHAnsi" w:hAnsiTheme="minorHAnsi" w:cstheme="minorHAnsi"/>
          <w:color w:val="002060"/>
          <w:sz w:val="22"/>
          <w:szCs w:val="22"/>
        </w:rPr>
        <w:t>/</w:t>
      </w:r>
      <w:r w:rsidR="006C4051" w:rsidRPr="007E4868">
        <w:rPr>
          <w:rFonts w:asciiTheme="minorHAnsi" w:hAnsiTheme="minorHAnsi" w:cstheme="minorHAnsi"/>
          <w:color w:val="002060"/>
          <w:sz w:val="22"/>
          <w:szCs w:val="22"/>
        </w:rPr>
        <w:t>03</w:t>
      </w:r>
      <w:r w:rsidR="00B66E64">
        <w:rPr>
          <w:rFonts w:asciiTheme="minorHAnsi" w:hAnsiTheme="minorHAnsi" w:cstheme="minorHAnsi"/>
          <w:color w:val="002060"/>
          <w:sz w:val="22"/>
          <w:szCs w:val="22"/>
        </w:rPr>
        <w:t>/</w:t>
      </w:r>
      <w:r w:rsidR="006C4051" w:rsidRPr="007E4868">
        <w:rPr>
          <w:rFonts w:asciiTheme="minorHAnsi" w:hAnsiTheme="minorHAnsi" w:cstheme="minorHAnsi"/>
          <w:color w:val="002060"/>
          <w:sz w:val="22"/>
          <w:szCs w:val="22"/>
        </w:rPr>
        <w:t xml:space="preserve">2021 y la INFA fue entregada en 01/04/2021. </w:t>
      </w:r>
    </w:p>
    <w:p w14:paraId="37F9FA0F" w14:textId="77777777" w:rsidR="00E32401" w:rsidRPr="007E4868" w:rsidRDefault="00E32401" w:rsidP="0094534A">
      <w:pPr>
        <w:widowControl w:val="0"/>
        <w:spacing w:line="276" w:lineRule="auto"/>
        <w:ind w:firstLine="567"/>
        <w:jc w:val="both"/>
        <w:rPr>
          <w:rFonts w:asciiTheme="minorHAnsi" w:hAnsiTheme="minorHAnsi" w:cstheme="minorHAnsi"/>
          <w:color w:val="002060"/>
          <w:sz w:val="22"/>
          <w:szCs w:val="22"/>
        </w:rPr>
      </w:pPr>
    </w:p>
    <w:p w14:paraId="0B0E06D1" w14:textId="16A58C08" w:rsidR="00D846F7" w:rsidRPr="007E4868" w:rsidRDefault="00D846F7" w:rsidP="00D846F7">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Respecto del oxígeno disuelto </w:t>
      </w:r>
      <w:r w:rsidR="00E32401" w:rsidRPr="007E4868">
        <w:rPr>
          <w:rFonts w:asciiTheme="minorHAnsi" w:hAnsiTheme="minorHAnsi" w:cstheme="minorHAnsi"/>
          <w:color w:val="002060"/>
          <w:sz w:val="22"/>
          <w:szCs w:val="22"/>
        </w:rPr>
        <w:t xml:space="preserve">se observó </w:t>
      </w:r>
      <w:r w:rsidRPr="007E4868">
        <w:rPr>
          <w:rFonts w:asciiTheme="minorHAnsi" w:hAnsiTheme="minorHAnsi" w:cstheme="minorHAnsi"/>
          <w:color w:val="002060"/>
          <w:sz w:val="22"/>
          <w:szCs w:val="22"/>
        </w:rPr>
        <w:t>su</w:t>
      </w:r>
      <w:r w:rsidR="00E32401" w:rsidRPr="007E4868">
        <w:rPr>
          <w:rFonts w:asciiTheme="minorHAnsi" w:hAnsiTheme="minorHAnsi" w:cstheme="minorHAnsi"/>
          <w:color w:val="002060"/>
          <w:sz w:val="22"/>
          <w:szCs w:val="22"/>
        </w:rPr>
        <w:t xml:space="preserve"> concentración mostró un comportamiento similar entre las estaciones, disminuyendo paulatinamente desde superficie hasta el fondo. </w:t>
      </w:r>
      <w:r w:rsidRPr="007E4868">
        <w:rPr>
          <w:rFonts w:asciiTheme="minorHAnsi" w:hAnsiTheme="minorHAnsi" w:cstheme="minorHAnsi"/>
          <w:color w:val="002060"/>
          <w:sz w:val="22"/>
          <w:szCs w:val="22"/>
        </w:rPr>
        <w:t>En superficie se observó un rango de variación de 9,8 mg/lt a 10,1 mg/Lt en la estación1.  A 1 m del fondo se observó un rango de variación de 5,1 mg/lt a 7,30 mg/Lt en la estación 1 y estación 2 respectivamente (Figura 13). Durante el ciclo de muestreo en todo momento se mantiene condiciones aeróbicas, acorde a legislación vigente.</w:t>
      </w:r>
    </w:p>
    <w:p w14:paraId="67F9D902" w14:textId="77071437" w:rsidR="00D846F7" w:rsidRPr="007E4868" w:rsidRDefault="00D846F7" w:rsidP="00D846F7">
      <w:pPr>
        <w:spacing w:line="276" w:lineRule="auto"/>
        <w:jc w:val="both"/>
        <w:rPr>
          <w:rFonts w:asciiTheme="minorHAnsi" w:hAnsiTheme="minorHAnsi" w:cstheme="minorHAnsi"/>
          <w:color w:val="002060"/>
          <w:sz w:val="22"/>
          <w:szCs w:val="22"/>
        </w:rPr>
      </w:pPr>
    </w:p>
    <w:p w14:paraId="0EA2DF68" w14:textId="6E7E9861" w:rsidR="00D846F7" w:rsidRPr="007E4868" w:rsidRDefault="00D846F7" w:rsidP="00D846F7">
      <w:pPr>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t xml:space="preserve">Respecto de la Temperatura se observó su concentración mostró un comportamiento similar entre las estaciones, con un valor cercano a 10 desde superficie hasta 40 m, luego disminuye paulatinamente hasta el fondo, donde alcanza un valor cercano a 6°C (Figura 13). Respecto de la Salinidad se observó su concentración mostró un comportamiento similar entre las estaciones, con un valor cercano a 17,3 desde superficie hasta 40 m, luego aumenta paulatinamente hasta el fondo, donde alcanza un valor cercano a 19,3°C (Figura 13). </w:t>
      </w:r>
    </w:p>
    <w:p w14:paraId="288DCF2F" w14:textId="77777777" w:rsidR="00D846F7" w:rsidRPr="007E4868" w:rsidRDefault="00D846F7" w:rsidP="00D846F7">
      <w:pPr>
        <w:spacing w:line="276" w:lineRule="auto"/>
        <w:jc w:val="center"/>
        <w:rPr>
          <w:rFonts w:asciiTheme="minorHAnsi" w:hAnsiTheme="minorHAnsi" w:cstheme="minorHAnsi"/>
          <w:b/>
          <w:bCs/>
          <w:color w:val="002060"/>
          <w:sz w:val="22"/>
          <w:szCs w:val="22"/>
        </w:rPr>
      </w:pPr>
    </w:p>
    <w:p w14:paraId="4B3D5C0D" w14:textId="09A8B754" w:rsidR="006C4051" w:rsidRPr="007E4868" w:rsidRDefault="006C4051" w:rsidP="00D846F7">
      <w:pPr>
        <w:spacing w:line="276" w:lineRule="auto"/>
        <w:jc w:val="center"/>
        <w:rPr>
          <w:rFonts w:asciiTheme="minorHAnsi" w:hAnsiTheme="minorHAnsi" w:cstheme="minorHAnsi"/>
          <w:color w:val="002060"/>
          <w:sz w:val="22"/>
          <w:szCs w:val="22"/>
        </w:rPr>
      </w:pPr>
      <w:r w:rsidRPr="007E4868">
        <w:rPr>
          <w:rFonts w:asciiTheme="minorHAnsi" w:hAnsiTheme="minorHAnsi" w:cstheme="minorHAnsi"/>
          <w:b/>
          <w:bCs/>
          <w:color w:val="002060"/>
          <w:sz w:val="22"/>
          <w:szCs w:val="22"/>
        </w:rPr>
        <w:t>Figura 13</w:t>
      </w:r>
      <w:r w:rsidRPr="007E4868">
        <w:rPr>
          <w:rFonts w:asciiTheme="minorHAnsi" w:hAnsiTheme="minorHAnsi" w:cstheme="minorHAnsi"/>
          <w:color w:val="002060"/>
          <w:sz w:val="22"/>
          <w:szCs w:val="22"/>
        </w:rPr>
        <w:t xml:space="preserve">. </w:t>
      </w:r>
      <w:r w:rsidR="00D846F7" w:rsidRPr="007E4868">
        <w:rPr>
          <w:rFonts w:asciiTheme="minorHAnsi" w:hAnsiTheme="minorHAnsi" w:cstheme="minorHAnsi"/>
          <w:color w:val="002060"/>
          <w:sz w:val="22"/>
          <w:szCs w:val="22"/>
        </w:rPr>
        <w:t xml:space="preserve">Resultados </w:t>
      </w:r>
      <w:r w:rsidRPr="007E4868">
        <w:rPr>
          <w:rFonts w:asciiTheme="minorHAnsi" w:hAnsiTheme="minorHAnsi" w:cstheme="minorHAnsi"/>
          <w:color w:val="002060"/>
          <w:sz w:val="22"/>
          <w:szCs w:val="22"/>
        </w:rPr>
        <w:t>INFA 20</w:t>
      </w:r>
      <w:r w:rsidR="00D846F7" w:rsidRPr="007E4868">
        <w:rPr>
          <w:rFonts w:asciiTheme="minorHAnsi" w:hAnsiTheme="minorHAnsi" w:cstheme="minorHAnsi"/>
          <w:color w:val="002060"/>
          <w:sz w:val="22"/>
          <w:szCs w:val="22"/>
        </w:rPr>
        <w:t>21.</w:t>
      </w:r>
    </w:p>
    <w:p w14:paraId="3F92B9EF" w14:textId="5F0AB448" w:rsidR="00D846F7" w:rsidRPr="007E4868" w:rsidRDefault="00D846F7" w:rsidP="00D846F7">
      <w:pPr>
        <w:spacing w:line="276" w:lineRule="auto"/>
        <w:jc w:val="center"/>
        <w:rPr>
          <w:rFonts w:asciiTheme="minorHAnsi" w:hAnsiTheme="minorHAnsi" w:cstheme="minorHAnsi"/>
          <w:color w:val="002060"/>
          <w:sz w:val="22"/>
          <w:szCs w:val="22"/>
        </w:rPr>
      </w:pPr>
      <w:r w:rsidRPr="007E4868">
        <w:rPr>
          <w:rFonts w:asciiTheme="minorHAnsi" w:hAnsiTheme="minorHAnsi" w:cstheme="minorHAnsi"/>
          <w:noProof/>
          <w:color w:val="002060"/>
          <w:sz w:val="22"/>
          <w:szCs w:val="22"/>
        </w:rPr>
        <w:drawing>
          <wp:inline distT="0" distB="0" distL="0" distR="0" wp14:anchorId="32624D64" wp14:editId="7297F649">
            <wp:extent cx="5139118" cy="2779092"/>
            <wp:effectExtent l="0" t="0" r="4445"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53323" cy="2786774"/>
                    </a:xfrm>
                    <a:prstGeom prst="rect">
                      <a:avLst/>
                    </a:prstGeom>
                    <a:noFill/>
                  </pic:spPr>
                </pic:pic>
              </a:graphicData>
            </a:graphic>
          </wp:inline>
        </w:drawing>
      </w:r>
    </w:p>
    <w:p w14:paraId="6A349BDB" w14:textId="77777777" w:rsidR="00BF5839" w:rsidRDefault="00D846F7" w:rsidP="00BF5839">
      <w:pPr>
        <w:widowControl w:val="0"/>
        <w:spacing w:line="276" w:lineRule="auto"/>
        <w:jc w:val="both"/>
        <w:rPr>
          <w:rFonts w:asciiTheme="minorHAnsi" w:hAnsiTheme="minorHAnsi" w:cstheme="minorHAnsi"/>
          <w:color w:val="002060"/>
          <w:sz w:val="22"/>
          <w:szCs w:val="22"/>
        </w:rPr>
      </w:pPr>
      <w:r w:rsidRPr="007E4868">
        <w:rPr>
          <w:rFonts w:asciiTheme="minorHAnsi" w:hAnsiTheme="minorHAnsi" w:cstheme="minorHAnsi"/>
          <w:color w:val="002060"/>
          <w:sz w:val="22"/>
          <w:szCs w:val="22"/>
        </w:rPr>
        <w:br w:type="page"/>
      </w:r>
      <w:r w:rsidR="00BF5839" w:rsidRPr="00EA0AE7">
        <w:rPr>
          <w:rFonts w:asciiTheme="minorHAnsi" w:hAnsiTheme="minorHAnsi" w:cstheme="minorHAnsi"/>
          <w:color w:val="002060"/>
          <w:sz w:val="22"/>
          <w:szCs w:val="22"/>
        </w:rPr>
        <w:t xml:space="preserve">Se realizaron 8 estaciones y 1 perfiles para cada estación, con una profundidad que varió entre 93 y 123 m, para las estaciones 2 y 6 respectivamente. El muestreo fue ejecutado el 23/03/2021 y la INFA fue entregada en 01/04/2021. La biomasa del centro de cultivo fue de 2.115.905 Ton en el mes de muestreo. </w:t>
      </w:r>
    </w:p>
    <w:p w14:paraId="7F4C21CE" w14:textId="77777777" w:rsidR="00BF5839" w:rsidRDefault="00BF5839" w:rsidP="00BF5839">
      <w:pPr>
        <w:spacing w:line="276" w:lineRule="auto"/>
        <w:jc w:val="both"/>
        <w:rPr>
          <w:rFonts w:asciiTheme="minorHAnsi" w:hAnsiTheme="minorHAnsi" w:cstheme="minorHAnsi"/>
          <w:b/>
          <w:bCs/>
          <w:color w:val="002060"/>
          <w:sz w:val="22"/>
          <w:szCs w:val="22"/>
        </w:rPr>
      </w:pPr>
    </w:p>
    <w:p w14:paraId="26B9E8B4" w14:textId="77777777" w:rsidR="00BF5839" w:rsidRDefault="00BF5839" w:rsidP="00BF5839">
      <w:pPr>
        <w:spacing w:line="276" w:lineRule="auto"/>
        <w:jc w:val="center"/>
        <w:rPr>
          <w:rFonts w:asciiTheme="minorHAnsi" w:hAnsiTheme="minorHAnsi" w:cstheme="minorHAnsi"/>
          <w:b/>
          <w:bCs/>
          <w:color w:val="002060"/>
          <w:sz w:val="22"/>
          <w:szCs w:val="22"/>
        </w:rPr>
      </w:pPr>
      <w:r w:rsidRPr="005F5348">
        <w:rPr>
          <w:rFonts w:asciiTheme="minorHAnsi" w:hAnsiTheme="minorHAnsi" w:cstheme="minorHAnsi"/>
          <w:b/>
          <w:bCs/>
          <w:color w:val="002060"/>
          <w:sz w:val="22"/>
          <w:szCs w:val="22"/>
        </w:rPr>
        <w:t xml:space="preserve">Tabla </w:t>
      </w:r>
      <w:r>
        <w:rPr>
          <w:rFonts w:asciiTheme="minorHAnsi" w:hAnsiTheme="minorHAnsi" w:cstheme="minorHAnsi"/>
          <w:b/>
          <w:bCs/>
          <w:color w:val="002060"/>
          <w:sz w:val="22"/>
          <w:szCs w:val="22"/>
        </w:rPr>
        <w:t>7</w:t>
      </w:r>
      <w:r w:rsidRPr="005F5348">
        <w:rPr>
          <w:rFonts w:asciiTheme="minorHAnsi" w:hAnsiTheme="minorHAnsi" w:cstheme="minorHAnsi"/>
          <w:b/>
          <w:bCs/>
          <w:color w:val="002060"/>
          <w:sz w:val="22"/>
          <w:szCs w:val="22"/>
        </w:rPr>
        <w:t>. Oxígeno disuelto</w:t>
      </w:r>
      <w:r>
        <w:rPr>
          <w:rFonts w:asciiTheme="minorHAnsi" w:hAnsiTheme="minorHAnsi" w:cstheme="minorHAnsi"/>
          <w:b/>
          <w:bCs/>
          <w:color w:val="002060"/>
          <w:sz w:val="22"/>
          <w:szCs w:val="22"/>
        </w:rPr>
        <w:t xml:space="preserve">, Temperatura y Salinidad </w:t>
      </w:r>
      <w:r w:rsidRPr="005F5348">
        <w:rPr>
          <w:rFonts w:asciiTheme="minorHAnsi" w:hAnsiTheme="minorHAnsi" w:cstheme="minorHAnsi"/>
          <w:b/>
          <w:bCs/>
          <w:color w:val="002060"/>
          <w:sz w:val="22"/>
          <w:szCs w:val="22"/>
        </w:rPr>
        <w:t>a 1 m del fondo. Fuente: INFA 20</w:t>
      </w:r>
      <w:r>
        <w:rPr>
          <w:rFonts w:asciiTheme="minorHAnsi" w:hAnsiTheme="minorHAnsi" w:cstheme="minorHAnsi"/>
          <w:b/>
          <w:bCs/>
          <w:color w:val="002060"/>
          <w:sz w:val="22"/>
          <w:szCs w:val="22"/>
        </w:rPr>
        <w:t>21</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38"/>
        <w:gridCol w:w="1248"/>
        <w:gridCol w:w="1200"/>
        <w:gridCol w:w="1311"/>
        <w:gridCol w:w="1200"/>
      </w:tblGrid>
      <w:tr w:rsidR="00BF5839" w:rsidRPr="007B507F" w14:paraId="594B0729" w14:textId="77777777" w:rsidTr="002B071D">
        <w:trPr>
          <w:trHeight w:val="255"/>
          <w:jc w:val="center"/>
        </w:trPr>
        <w:tc>
          <w:tcPr>
            <w:tcW w:w="1838" w:type="dxa"/>
            <w:shd w:val="clear" w:color="000000" w:fill="C0C0C0"/>
            <w:noWrap/>
            <w:vAlign w:val="bottom"/>
            <w:hideMark/>
          </w:tcPr>
          <w:p w14:paraId="45210773" w14:textId="77777777" w:rsidR="00BF5839" w:rsidRPr="007B507F" w:rsidRDefault="00BF5839" w:rsidP="0055508A">
            <w:pPr>
              <w:jc w:val="center"/>
              <w:rPr>
                <w:rFonts w:asciiTheme="minorHAnsi" w:hAnsiTheme="minorHAnsi" w:cstheme="minorHAnsi"/>
                <w:color w:val="002060"/>
                <w:lang w:val="es-CL" w:eastAsia="es-CL"/>
              </w:rPr>
            </w:pPr>
            <w:r>
              <w:rPr>
                <w:rFonts w:asciiTheme="minorHAnsi" w:hAnsiTheme="minorHAnsi" w:cstheme="minorHAnsi"/>
                <w:color w:val="002060"/>
                <w:sz w:val="22"/>
                <w:szCs w:val="22"/>
                <w:lang w:val="es-CL" w:eastAsia="es-CL"/>
              </w:rPr>
              <w:t>E</w:t>
            </w:r>
            <w:r w:rsidRPr="007B507F">
              <w:rPr>
                <w:rFonts w:asciiTheme="minorHAnsi" w:hAnsiTheme="minorHAnsi" w:cstheme="minorHAnsi"/>
                <w:color w:val="002060"/>
                <w:sz w:val="22"/>
                <w:szCs w:val="22"/>
                <w:lang w:val="es-CL" w:eastAsia="es-CL"/>
              </w:rPr>
              <w:t>stación</w:t>
            </w:r>
          </w:p>
        </w:tc>
        <w:tc>
          <w:tcPr>
            <w:tcW w:w="1248" w:type="dxa"/>
            <w:shd w:val="clear" w:color="000000" w:fill="C0C0C0"/>
            <w:noWrap/>
            <w:vAlign w:val="bottom"/>
            <w:hideMark/>
          </w:tcPr>
          <w:p w14:paraId="1F279A40" w14:textId="77777777" w:rsidR="00BF5839" w:rsidRDefault="00BF5839" w:rsidP="0055508A">
            <w:pPr>
              <w:jc w:val="center"/>
              <w:rPr>
                <w:rFonts w:asciiTheme="minorHAnsi" w:hAnsiTheme="minorHAnsi" w:cstheme="minorHAnsi"/>
                <w:color w:val="002060"/>
                <w:lang w:val="es-CL" w:eastAsia="es-CL"/>
              </w:rPr>
            </w:pPr>
            <w:r>
              <w:rPr>
                <w:rFonts w:asciiTheme="minorHAnsi" w:hAnsiTheme="minorHAnsi" w:cstheme="minorHAnsi"/>
                <w:color w:val="002060"/>
                <w:sz w:val="22"/>
                <w:szCs w:val="22"/>
                <w:lang w:val="es-CL" w:eastAsia="es-CL"/>
              </w:rPr>
              <w:t>Profundidad</w:t>
            </w:r>
          </w:p>
          <w:p w14:paraId="4D554A10" w14:textId="77777777" w:rsidR="00BF5839" w:rsidRPr="007B507F" w:rsidRDefault="00BF5839" w:rsidP="0055508A">
            <w:pPr>
              <w:jc w:val="center"/>
              <w:rPr>
                <w:rFonts w:asciiTheme="minorHAnsi" w:hAnsiTheme="minorHAnsi" w:cstheme="minorHAnsi"/>
                <w:color w:val="002060"/>
                <w:lang w:val="es-CL" w:eastAsia="es-CL"/>
              </w:rPr>
            </w:pPr>
            <w:r>
              <w:rPr>
                <w:rFonts w:asciiTheme="minorHAnsi" w:hAnsiTheme="minorHAnsi" w:cstheme="minorHAnsi"/>
                <w:color w:val="002060"/>
                <w:sz w:val="22"/>
                <w:szCs w:val="22"/>
                <w:lang w:val="es-CL" w:eastAsia="es-CL"/>
              </w:rPr>
              <w:t>(m)</w:t>
            </w:r>
          </w:p>
        </w:tc>
        <w:tc>
          <w:tcPr>
            <w:tcW w:w="1200" w:type="dxa"/>
            <w:shd w:val="clear" w:color="000000" w:fill="C0C0C0"/>
            <w:noWrap/>
            <w:vAlign w:val="bottom"/>
            <w:hideMark/>
          </w:tcPr>
          <w:p w14:paraId="5C072639" w14:textId="77777777" w:rsidR="00BF5839" w:rsidRDefault="00BF5839" w:rsidP="0055508A">
            <w:pPr>
              <w:jc w:val="center"/>
              <w:rPr>
                <w:rFonts w:asciiTheme="minorHAnsi" w:hAnsiTheme="minorHAnsi" w:cstheme="minorHAnsi"/>
                <w:color w:val="002060"/>
                <w:lang w:val="es-CL" w:eastAsia="es-CL"/>
              </w:rPr>
            </w:pPr>
            <w:r>
              <w:rPr>
                <w:rFonts w:asciiTheme="minorHAnsi" w:hAnsiTheme="minorHAnsi" w:cstheme="minorHAnsi"/>
                <w:color w:val="002060"/>
                <w:sz w:val="22"/>
                <w:szCs w:val="22"/>
                <w:lang w:val="es-CL" w:eastAsia="es-CL"/>
              </w:rPr>
              <w:t>Oxígeno</w:t>
            </w:r>
          </w:p>
          <w:p w14:paraId="19522D74" w14:textId="77777777" w:rsidR="00BF5839" w:rsidRPr="007B507F" w:rsidRDefault="00BF5839" w:rsidP="0055508A">
            <w:pPr>
              <w:jc w:val="center"/>
              <w:rPr>
                <w:rFonts w:asciiTheme="minorHAnsi" w:hAnsiTheme="minorHAnsi" w:cstheme="minorHAnsi"/>
                <w:color w:val="002060"/>
                <w:lang w:val="es-CL" w:eastAsia="es-CL"/>
              </w:rPr>
            </w:pPr>
            <w:r>
              <w:rPr>
                <w:rFonts w:asciiTheme="minorHAnsi" w:hAnsiTheme="minorHAnsi" w:cstheme="minorHAnsi"/>
                <w:color w:val="002060"/>
                <w:sz w:val="22"/>
                <w:szCs w:val="22"/>
                <w:lang w:val="es-CL" w:eastAsia="es-CL"/>
              </w:rPr>
              <w:t>(mg/Ltl)</w:t>
            </w:r>
          </w:p>
        </w:tc>
        <w:tc>
          <w:tcPr>
            <w:tcW w:w="1311" w:type="dxa"/>
            <w:shd w:val="clear" w:color="000000" w:fill="C0C0C0"/>
            <w:noWrap/>
            <w:vAlign w:val="bottom"/>
            <w:hideMark/>
          </w:tcPr>
          <w:p w14:paraId="00A67F54" w14:textId="77777777" w:rsidR="00BF5839" w:rsidRDefault="00BF5839" w:rsidP="0055508A">
            <w:pPr>
              <w:jc w:val="center"/>
              <w:rPr>
                <w:rFonts w:asciiTheme="minorHAnsi" w:hAnsiTheme="minorHAnsi" w:cstheme="minorHAnsi"/>
                <w:color w:val="002060"/>
                <w:lang w:val="es-CL" w:eastAsia="es-CL"/>
              </w:rPr>
            </w:pPr>
            <w:r>
              <w:rPr>
                <w:rFonts w:asciiTheme="minorHAnsi" w:hAnsiTheme="minorHAnsi" w:cstheme="minorHAnsi"/>
                <w:color w:val="002060"/>
                <w:sz w:val="22"/>
                <w:szCs w:val="22"/>
                <w:lang w:val="es-CL" w:eastAsia="es-CL"/>
              </w:rPr>
              <w:t>Temperatura</w:t>
            </w:r>
          </w:p>
          <w:p w14:paraId="0E6F783C" w14:textId="77777777" w:rsidR="00BF5839" w:rsidRPr="007B507F" w:rsidRDefault="00BF5839" w:rsidP="0055508A">
            <w:pPr>
              <w:jc w:val="center"/>
              <w:rPr>
                <w:rFonts w:asciiTheme="minorHAnsi" w:hAnsiTheme="minorHAnsi" w:cstheme="minorHAnsi"/>
                <w:color w:val="002060"/>
                <w:lang w:val="es-CL" w:eastAsia="es-CL"/>
              </w:rPr>
            </w:pPr>
            <w:r>
              <w:rPr>
                <w:rFonts w:asciiTheme="minorHAnsi" w:hAnsiTheme="minorHAnsi" w:cstheme="minorHAnsi"/>
                <w:color w:val="002060"/>
                <w:sz w:val="22"/>
                <w:szCs w:val="22"/>
                <w:lang w:val="es-CL" w:eastAsia="es-CL"/>
              </w:rPr>
              <w:t>(°C)</w:t>
            </w:r>
          </w:p>
        </w:tc>
        <w:tc>
          <w:tcPr>
            <w:tcW w:w="1200" w:type="dxa"/>
            <w:shd w:val="clear" w:color="000000" w:fill="C0C0C0"/>
            <w:noWrap/>
            <w:vAlign w:val="bottom"/>
            <w:hideMark/>
          </w:tcPr>
          <w:p w14:paraId="65644A8C" w14:textId="77777777" w:rsidR="00BF5839" w:rsidRDefault="00BF5839" w:rsidP="0055508A">
            <w:pPr>
              <w:jc w:val="center"/>
              <w:rPr>
                <w:rFonts w:asciiTheme="minorHAnsi" w:hAnsiTheme="minorHAnsi" w:cstheme="minorHAnsi"/>
                <w:color w:val="002060"/>
                <w:lang w:val="es-CL" w:eastAsia="es-CL"/>
              </w:rPr>
            </w:pPr>
            <w:r>
              <w:rPr>
                <w:rFonts w:asciiTheme="minorHAnsi" w:hAnsiTheme="minorHAnsi" w:cstheme="minorHAnsi"/>
                <w:color w:val="002060"/>
                <w:sz w:val="22"/>
                <w:szCs w:val="22"/>
                <w:lang w:val="es-CL" w:eastAsia="es-CL"/>
              </w:rPr>
              <w:t>Salinidad</w:t>
            </w:r>
          </w:p>
          <w:p w14:paraId="538CBD67" w14:textId="77777777" w:rsidR="00BF5839" w:rsidRPr="007B507F" w:rsidRDefault="00BF5839" w:rsidP="0055508A">
            <w:pPr>
              <w:jc w:val="center"/>
              <w:rPr>
                <w:rFonts w:asciiTheme="minorHAnsi" w:hAnsiTheme="minorHAnsi" w:cstheme="minorHAnsi"/>
                <w:color w:val="002060"/>
                <w:lang w:val="es-CL" w:eastAsia="es-CL"/>
              </w:rPr>
            </w:pPr>
            <w:r>
              <w:rPr>
                <w:rFonts w:asciiTheme="minorHAnsi" w:hAnsiTheme="minorHAnsi" w:cstheme="minorHAnsi"/>
                <w:color w:val="002060"/>
                <w:sz w:val="22"/>
                <w:szCs w:val="22"/>
                <w:lang w:val="es-CL" w:eastAsia="es-CL"/>
              </w:rPr>
              <w:t>(SPU)</w:t>
            </w:r>
          </w:p>
        </w:tc>
      </w:tr>
      <w:tr w:rsidR="00BF5839" w:rsidRPr="007B507F" w14:paraId="4F2B058C" w14:textId="77777777" w:rsidTr="002B071D">
        <w:trPr>
          <w:trHeight w:val="255"/>
          <w:jc w:val="center"/>
        </w:trPr>
        <w:tc>
          <w:tcPr>
            <w:tcW w:w="1838" w:type="dxa"/>
            <w:shd w:val="clear" w:color="auto" w:fill="auto"/>
            <w:vAlign w:val="bottom"/>
            <w:hideMark/>
          </w:tcPr>
          <w:p w14:paraId="2E5E9B91"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Cat 5 Oxigeno E1</w:t>
            </w:r>
          </w:p>
        </w:tc>
        <w:tc>
          <w:tcPr>
            <w:tcW w:w="1248" w:type="dxa"/>
            <w:shd w:val="clear" w:color="auto" w:fill="auto"/>
            <w:vAlign w:val="bottom"/>
            <w:hideMark/>
          </w:tcPr>
          <w:p w14:paraId="7E82E430"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103</w:t>
            </w:r>
          </w:p>
        </w:tc>
        <w:tc>
          <w:tcPr>
            <w:tcW w:w="1200" w:type="dxa"/>
            <w:shd w:val="clear" w:color="auto" w:fill="auto"/>
            <w:vAlign w:val="bottom"/>
            <w:hideMark/>
          </w:tcPr>
          <w:p w14:paraId="7E78EF75"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5,1</w:t>
            </w:r>
          </w:p>
        </w:tc>
        <w:tc>
          <w:tcPr>
            <w:tcW w:w="1311" w:type="dxa"/>
            <w:shd w:val="clear" w:color="auto" w:fill="auto"/>
            <w:vAlign w:val="bottom"/>
            <w:hideMark/>
          </w:tcPr>
          <w:p w14:paraId="00875C9C"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6,3</w:t>
            </w:r>
          </w:p>
        </w:tc>
        <w:tc>
          <w:tcPr>
            <w:tcW w:w="1200" w:type="dxa"/>
            <w:shd w:val="clear" w:color="auto" w:fill="auto"/>
            <w:vAlign w:val="bottom"/>
            <w:hideMark/>
          </w:tcPr>
          <w:p w14:paraId="63F87EF2"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19,4</w:t>
            </w:r>
          </w:p>
        </w:tc>
      </w:tr>
      <w:tr w:rsidR="00BF5839" w:rsidRPr="007B507F" w14:paraId="7A019870" w14:textId="77777777" w:rsidTr="002B071D">
        <w:trPr>
          <w:trHeight w:val="255"/>
          <w:jc w:val="center"/>
        </w:trPr>
        <w:tc>
          <w:tcPr>
            <w:tcW w:w="1838" w:type="dxa"/>
            <w:shd w:val="clear" w:color="auto" w:fill="auto"/>
            <w:vAlign w:val="bottom"/>
            <w:hideMark/>
          </w:tcPr>
          <w:p w14:paraId="4080A5EC"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Cat 5 Oxigeno E2</w:t>
            </w:r>
          </w:p>
        </w:tc>
        <w:tc>
          <w:tcPr>
            <w:tcW w:w="1248" w:type="dxa"/>
            <w:shd w:val="clear" w:color="auto" w:fill="auto"/>
            <w:vAlign w:val="bottom"/>
            <w:hideMark/>
          </w:tcPr>
          <w:p w14:paraId="226A3550"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93</w:t>
            </w:r>
          </w:p>
        </w:tc>
        <w:tc>
          <w:tcPr>
            <w:tcW w:w="1200" w:type="dxa"/>
            <w:shd w:val="clear" w:color="auto" w:fill="auto"/>
            <w:vAlign w:val="bottom"/>
            <w:hideMark/>
          </w:tcPr>
          <w:p w14:paraId="5F8C0B16"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7,3</w:t>
            </w:r>
          </w:p>
        </w:tc>
        <w:tc>
          <w:tcPr>
            <w:tcW w:w="1311" w:type="dxa"/>
            <w:shd w:val="clear" w:color="auto" w:fill="auto"/>
            <w:vAlign w:val="bottom"/>
            <w:hideMark/>
          </w:tcPr>
          <w:p w14:paraId="1A9240B5"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6,5</w:t>
            </w:r>
          </w:p>
        </w:tc>
        <w:tc>
          <w:tcPr>
            <w:tcW w:w="1200" w:type="dxa"/>
            <w:shd w:val="clear" w:color="auto" w:fill="auto"/>
            <w:vAlign w:val="bottom"/>
            <w:hideMark/>
          </w:tcPr>
          <w:p w14:paraId="77C920F0"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19,3</w:t>
            </w:r>
          </w:p>
        </w:tc>
      </w:tr>
      <w:tr w:rsidR="00BF5839" w:rsidRPr="007B507F" w14:paraId="4219AD73" w14:textId="77777777" w:rsidTr="002B071D">
        <w:trPr>
          <w:trHeight w:val="255"/>
          <w:jc w:val="center"/>
        </w:trPr>
        <w:tc>
          <w:tcPr>
            <w:tcW w:w="1838" w:type="dxa"/>
            <w:shd w:val="clear" w:color="auto" w:fill="auto"/>
            <w:vAlign w:val="bottom"/>
            <w:hideMark/>
          </w:tcPr>
          <w:p w14:paraId="2A41E744"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Cat 5 Oxigeno E3</w:t>
            </w:r>
          </w:p>
        </w:tc>
        <w:tc>
          <w:tcPr>
            <w:tcW w:w="1248" w:type="dxa"/>
            <w:shd w:val="clear" w:color="auto" w:fill="auto"/>
            <w:vAlign w:val="bottom"/>
            <w:hideMark/>
          </w:tcPr>
          <w:p w14:paraId="3D51E8CE"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94</w:t>
            </w:r>
          </w:p>
        </w:tc>
        <w:tc>
          <w:tcPr>
            <w:tcW w:w="1200" w:type="dxa"/>
            <w:shd w:val="clear" w:color="auto" w:fill="auto"/>
            <w:vAlign w:val="bottom"/>
            <w:hideMark/>
          </w:tcPr>
          <w:p w14:paraId="0A5CFD28"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7,3</w:t>
            </w:r>
          </w:p>
        </w:tc>
        <w:tc>
          <w:tcPr>
            <w:tcW w:w="1311" w:type="dxa"/>
            <w:shd w:val="clear" w:color="auto" w:fill="auto"/>
            <w:vAlign w:val="bottom"/>
            <w:hideMark/>
          </w:tcPr>
          <w:p w14:paraId="2C68A499"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6,5</w:t>
            </w:r>
          </w:p>
        </w:tc>
        <w:tc>
          <w:tcPr>
            <w:tcW w:w="1200" w:type="dxa"/>
            <w:shd w:val="clear" w:color="auto" w:fill="auto"/>
            <w:vAlign w:val="bottom"/>
            <w:hideMark/>
          </w:tcPr>
          <w:p w14:paraId="457F5CD8"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19,3</w:t>
            </w:r>
          </w:p>
        </w:tc>
      </w:tr>
      <w:tr w:rsidR="00BF5839" w:rsidRPr="007B507F" w14:paraId="720F2701" w14:textId="77777777" w:rsidTr="002B071D">
        <w:trPr>
          <w:trHeight w:val="255"/>
          <w:jc w:val="center"/>
        </w:trPr>
        <w:tc>
          <w:tcPr>
            <w:tcW w:w="1838" w:type="dxa"/>
            <w:shd w:val="clear" w:color="auto" w:fill="auto"/>
            <w:vAlign w:val="bottom"/>
            <w:hideMark/>
          </w:tcPr>
          <w:p w14:paraId="6E1FEC97"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Cat 5 Oxigeno E4</w:t>
            </w:r>
          </w:p>
        </w:tc>
        <w:tc>
          <w:tcPr>
            <w:tcW w:w="1248" w:type="dxa"/>
            <w:shd w:val="clear" w:color="auto" w:fill="auto"/>
            <w:vAlign w:val="bottom"/>
            <w:hideMark/>
          </w:tcPr>
          <w:p w14:paraId="59C45890"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93</w:t>
            </w:r>
          </w:p>
        </w:tc>
        <w:tc>
          <w:tcPr>
            <w:tcW w:w="1200" w:type="dxa"/>
            <w:shd w:val="clear" w:color="auto" w:fill="auto"/>
            <w:vAlign w:val="bottom"/>
            <w:hideMark/>
          </w:tcPr>
          <w:p w14:paraId="5C8661F4"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7,3</w:t>
            </w:r>
          </w:p>
        </w:tc>
        <w:tc>
          <w:tcPr>
            <w:tcW w:w="1311" w:type="dxa"/>
            <w:shd w:val="clear" w:color="auto" w:fill="auto"/>
            <w:vAlign w:val="bottom"/>
            <w:hideMark/>
          </w:tcPr>
          <w:p w14:paraId="2A68BF15"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6,5</w:t>
            </w:r>
          </w:p>
        </w:tc>
        <w:tc>
          <w:tcPr>
            <w:tcW w:w="1200" w:type="dxa"/>
            <w:shd w:val="clear" w:color="auto" w:fill="auto"/>
            <w:vAlign w:val="bottom"/>
            <w:hideMark/>
          </w:tcPr>
          <w:p w14:paraId="0F77629F"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19,2</w:t>
            </w:r>
          </w:p>
        </w:tc>
      </w:tr>
      <w:tr w:rsidR="00BF5839" w:rsidRPr="007B507F" w14:paraId="06DE7A78" w14:textId="77777777" w:rsidTr="002B071D">
        <w:trPr>
          <w:trHeight w:val="255"/>
          <w:jc w:val="center"/>
        </w:trPr>
        <w:tc>
          <w:tcPr>
            <w:tcW w:w="1838" w:type="dxa"/>
            <w:shd w:val="clear" w:color="auto" w:fill="auto"/>
            <w:vAlign w:val="bottom"/>
            <w:hideMark/>
          </w:tcPr>
          <w:p w14:paraId="4A5848E0"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Cat 5 Oxigeno E5</w:t>
            </w:r>
          </w:p>
        </w:tc>
        <w:tc>
          <w:tcPr>
            <w:tcW w:w="1248" w:type="dxa"/>
            <w:shd w:val="clear" w:color="auto" w:fill="auto"/>
            <w:vAlign w:val="bottom"/>
            <w:hideMark/>
          </w:tcPr>
          <w:p w14:paraId="37F0886D"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99</w:t>
            </w:r>
          </w:p>
        </w:tc>
        <w:tc>
          <w:tcPr>
            <w:tcW w:w="1200" w:type="dxa"/>
            <w:shd w:val="clear" w:color="auto" w:fill="auto"/>
            <w:vAlign w:val="bottom"/>
            <w:hideMark/>
          </w:tcPr>
          <w:p w14:paraId="21AE8947"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7,3</w:t>
            </w:r>
          </w:p>
        </w:tc>
        <w:tc>
          <w:tcPr>
            <w:tcW w:w="1311" w:type="dxa"/>
            <w:shd w:val="clear" w:color="auto" w:fill="auto"/>
            <w:vAlign w:val="bottom"/>
            <w:hideMark/>
          </w:tcPr>
          <w:p w14:paraId="3FD52DCD"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6,4</w:t>
            </w:r>
          </w:p>
        </w:tc>
        <w:tc>
          <w:tcPr>
            <w:tcW w:w="1200" w:type="dxa"/>
            <w:shd w:val="clear" w:color="auto" w:fill="auto"/>
            <w:vAlign w:val="bottom"/>
            <w:hideMark/>
          </w:tcPr>
          <w:p w14:paraId="704AF679"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19,3</w:t>
            </w:r>
          </w:p>
        </w:tc>
      </w:tr>
      <w:tr w:rsidR="00BF5839" w:rsidRPr="007B507F" w14:paraId="1F39136B" w14:textId="77777777" w:rsidTr="002B071D">
        <w:trPr>
          <w:trHeight w:val="255"/>
          <w:jc w:val="center"/>
        </w:trPr>
        <w:tc>
          <w:tcPr>
            <w:tcW w:w="1838" w:type="dxa"/>
            <w:shd w:val="clear" w:color="auto" w:fill="auto"/>
            <w:vAlign w:val="bottom"/>
            <w:hideMark/>
          </w:tcPr>
          <w:p w14:paraId="200D0079"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Cat 5 Oxigeno E6</w:t>
            </w:r>
          </w:p>
        </w:tc>
        <w:tc>
          <w:tcPr>
            <w:tcW w:w="1248" w:type="dxa"/>
            <w:shd w:val="clear" w:color="auto" w:fill="auto"/>
            <w:vAlign w:val="bottom"/>
            <w:hideMark/>
          </w:tcPr>
          <w:p w14:paraId="2DD7E23F"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123</w:t>
            </w:r>
          </w:p>
        </w:tc>
        <w:tc>
          <w:tcPr>
            <w:tcW w:w="1200" w:type="dxa"/>
            <w:shd w:val="clear" w:color="auto" w:fill="auto"/>
            <w:vAlign w:val="bottom"/>
            <w:hideMark/>
          </w:tcPr>
          <w:p w14:paraId="4E0F5EE1"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6,7</w:t>
            </w:r>
          </w:p>
        </w:tc>
        <w:tc>
          <w:tcPr>
            <w:tcW w:w="1311" w:type="dxa"/>
            <w:shd w:val="clear" w:color="auto" w:fill="auto"/>
            <w:vAlign w:val="bottom"/>
            <w:hideMark/>
          </w:tcPr>
          <w:p w14:paraId="3EB7CF54"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6,2</w:t>
            </w:r>
          </w:p>
        </w:tc>
        <w:tc>
          <w:tcPr>
            <w:tcW w:w="1200" w:type="dxa"/>
            <w:shd w:val="clear" w:color="auto" w:fill="auto"/>
            <w:vAlign w:val="bottom"/>
            <w:hideMark/>
          </w:tcPr>
          <w:p w14:paraId="2C99B171"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19,5</w:t>
            </w:r>
          </w:p>
        </w:tc>
      </w:tr>
      <w:tr w:rsidR="00BF5839" w:rsidRPr="007B507F" w14:paraId="4BF6A66A" w14:textId="77777777" w:rsidTr="002B071D">
        <w:trPr>
          <w:trHeight w:val="255"/>
          <w:jc w:val="center"/>
        </w:trPr>
        <w:tc>
          <w:tcPr>
            <w:tcW w:w="1838" w:type="dxa"/>
            <w:shd w:val="clear" w:color="auto" w:fill="auto"/>
            <w:vAlign w:val="bottom"/>
            <w:hideMark/>
          </w:tcPr>
          <w:p w14:paraId="6BAAC1C4"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Cat 5 Oxigeno E7</w:t>
            </w:r>
          </w:p>
        </w:tc>
        <w:tc>
          <w:tcPr>
            <w:tcW w:w="1248" w:type="dxa"/>
            <w:shd w:val="clear" w:color="auto" w:fill="auto"/>
            <w:vAlign w:val="bottom"/>
            <w:hideMark/>
          </w:tcPr>
          <w:p w14:paraId="10D86A80"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120</w:t>
            </w:r>
          </w:p>
        </w:tc>
        <w:tc>
          <w:tcPr>
            <w:tcW w:w="1200" w:type="dxa"/>
            <w:shd w:val="clear" w:color="auto" w:fill="auto"/>
            <w:vAlign w:val="bottom"/>
            <w:hideMark/>
          </w:tcPr>
          <w:p w14:paraId="597A725C"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5,1</w:t>
            </w:r>
          </w:p>
        </w:tc>
        <w:tc>
          <w:tcPr>
            <w:tcW w:w="1311" w:type="dxa"/>
            <w:shd w:val="clear" w:color="auto" w:fill="auto"/>
            <w:vAlign w:val="bottom"/>
            <w:hideMark/>
          </w:tcPr>
          <w:p w14:paraId="498226A9"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6,2</w:t>
            </w:r>
          </w:p>
        </w:tc>
        <w:tc>
          <w:tcPr>
            <w:tcW w:w="1200" w:type="dxa"/>
            <w:shd w:val="clear" w:color="auto" w:fill="auto"/>
            <w:vAlign w:val="bottom"/>
            <w:hideMark/>
          </w:tcPr>
          <w:p w14:paraId="2112092C"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19,5</w:t>
            </w:r>
          </w:p>
        </w:tc>
      </w:tr>
      <w:tr w:rsidR="00BF5839" w:rsidRPr="007B507F" w14:paraId="6054F106" w14:textId="77777777" w:rsidTr="002B071D">
        <w:trPr>
          <w:trHeight w:val="255"/>
          <w:jc w:val="center"/>
        </w:trPr>
        <w:tc>
          <w:tcPr>
            <w:tcW w:w="1838" w:type="dxa"/>
            <w:shd w:val="clear" w:color="auto" w:fill="auto"/>
            <w:vAlign w:val="bottom"/>
            <w:hideMark/>
          </w:tcPr>
          <w:p w14:paraId="505B0AA5"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Cat 5 Oxigeno E8</w:t>
            </w:r>
          </w:p>
        </w:tc>
        <w:tc>
          <w:tcPr>
            <w:tcW w:w="1248" w:type="dxa"/>
            <w:shd w:val="clear" w:color="auto" w:fill="auto"/>
            <w:vAlign w:val="bottom"/>
            <w:hideMark/>
          </w:tcPr>
          <w:p w14:paraId="4FB4497C"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121</w:t>
            </w:r>
          </w:p>
        </w:tc>
        <w:tc>
          <w:tcPr>
            <w:tcW w:w="1200" w:type="dxa"/>
            <w:shd w:val="clear" w:color="auto" w:fill="auto"/>
            <w:vAlign w:val="bottom"/>
            <w:hideMark/>
          </w:tcPr>
          <w:p w14:paraId="52740951"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6,6</w:t>
            </w:r>
          </w:p>
        </w:tc>
        <w:tc>
          <w:tcPr>
            <w:tcW w:w="1311" w:type="dxa"/>
            <w:shd w:val="clear" w:color="auto" w:fill="auto"/>
            <w:vAlign w:val="bottom"/>
            <w:hideMark/>
          </w:tcPr>
          <w:p w14:paraId="48963826"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6,2</w:t>
            </w:r>
          </w:p>
        </w:tc>
        <w:tc>
          <w:tcPr>
            <w:tcW w:w="1200" w:type="dxa"/>
            <w:shd w:val="clear" w:color="auto" w:fill="auto"/>
            <w:vAlign w:val="bottom"/>
            <w:hideMark/>
          </w:tcPr>
          <w:p w14:paraId="45F4EDD5"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19,5</w:t>
            </w:r>
          </w:p>
        </w:tc>
      </w:tr>
      <w:tr w:rsidR="00BF5839" w:rsidRPr="007B507F" w14:paraId="491AA27C" w14:textId="77777777" w:rsidTr="002B071D">
        <w:trPr>
          <w:trHeight w:val="255"/>
          <w:jc w:val="center"/>
        </w:trPr>
        <w:tc>
          <w:tcPr>
            <w:tcW w:w="1838" w:type="dxa"/>
            <w:shd w:val="clear" w:color="auto" w:fill="E7E6E6" w:themeFill="background2"/>
            <w:vAlign w:val="bottom"/>
            <w:hideMark/>
          </w:tcPr>
          <w:p w14:paraId="35AF5B8E"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MIN</w:t>
            </w:r>
          </w:p>
        </w:tc>
        <w:tc>
          <w:tcPr>
            <w:tcW w:w="1248" w:type="dxa"/>
            <w:shd w:val="clear" w:color="auto" w:fill="E7E6E6" w:themeFill="background2"/>
            <w:noWrap/>
            <w:vAlign w:val="bottom"/>
            <w:hideMark/>
          </w:tcPr>
          <w:p w14:paraId="23583167"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93,00</w:t>
            </w:r>
          </w:p>
        </w:tc>
        <w:tc>
          <w:tcPr>
            <w:tcW w:w="1200" w:type="dxa"/>
            <w:shd w:val="clear" w:color="auto" w:fill="E7E6E6" w:themeFill="background2"/>
            <w:noWrap/>
            <w:vAlign w:val="bottom"/>
            <w:hideMark/>
          </w:tcPr>
          <w:p w14:paraId="096BF598"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5,10</w:t>
            </w:r>
          </w:p>
        </w:tc>
        <w:tc>
          <w:tcPr>
            <w:tcW w:w="1311" w:type="dxa"/>
            <w:shd w:val="clear" w:color="auto" w:fill="E7E6E6" w:themeFill="background2"/>
            <w:noWrap/>
            <w:vAlign w:val="bottom"/>
            <w:hideMark/>
          </w:tcPr>
          <w:p w14:paraId="0DB96C0A"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6,20</w:t>
            </w:r>
          </w:p>
        </w:tc>
        <w:tc>
          <w:tcPr>
            <w:tcW w:w="1200" w:type="dxa"/>
            <w:shd w:val="clear" w:color="auto" w:fill="E7E6E6" w:themeFill="background2"/>
            <w:noWrap/>
            <w:vAlign w:val="bottom"/>
            <w:hideMark/>
          </w:tcPr>
          <w:p w14:paraId="1D72685E"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19,20</w:t>
            </w:r>
          </w:p>
        </w:tc>
      </w:tr>
      <w:tr w:rsidR="00BF5839" w:rsidRPr="007B507F" w14:paraId="3B1A23A0" w14:textId="77777777" w:rsidTr="002B071D">
        <w:trPr>
          <w:trHeight w:val="255"/>
          <w:jc w:val="center"/>
        </w:trPr>
        <w:tc>
          <w:tcPr>
            <w:tcW w:w="1838" w:type="dxa"/>
            <w:shd w:val="clear" w:color="auto" w:fill="E7E6E6" w:themeFill="background2"/>
            <w:vAlign w:val="bottom"/>
            <w:hideMark/>
          </w:tcPr>
          <w:p w14:paraId="1DD83BB3"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MAX</w:t>
            </w:r>
          </w:p>
        </w:tc>
        <w:tc>
          <w:tcPr>
            <w:tcW w:w="1248" w:type="dxa"/>
            <w:shd w:val="clear" w:color="auto" w:fill="E7E6E6" w:themeFill="background2"/>
            <w:noWrap/>
            <w:vAlign w:val="bottom"/>
            <w:hideMark/>
          </w:tcPr>
          <w:p w14:paraId="0B7714E7"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123,00</w:t>
            </w:r>
          </w:p>
        </w:tc>
        <w:tc>
          <w:tcPr>
            <w:tcW w:w="1200" w:type="dxa"/>
            <w:shd w:val="clear" w:color="auto" w:fill="E7E6E6" w:themeFill="background2"/>
            <w:noWrap/>
            <w:vAlign w:val="bottom"/>
            <w:hideMark/>
          </w:tcPr>
          <w:p w14:paraId="72699158"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7,30</w:t>
            </w:r>
          </w:p>
        </w:tc>
        <w:tc>
          <w:tcPr>
            <w:tcW w:w="1311" w:type="dxa"/>
            <w:shd w:val="clear" w:color="auto" w:fill="E7E6E6" w:themeFill="background2"/>
            <w:noWrap/>
            <w:vAlign w:val="bottom"/>
            <w:hideMark/>
          </w:tcPr>
          <w:p w14:paraId="56F9DC59"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6,50</w:t>
            </w:r>
          </w:p>
        </w:tc>
        <w:tc>
          <w:tcPr>
            <w:tcW w:w="1200" w:type="dxa"/>
            <w:shd w:val="clear" w:color="auto" w:fill="E7E6E6" w:themeFill="background2"/>
            <w:noWrap/>
            <w:vAlign w:val="bottom"/>
            <w:hideMark/>
          </w:tcPr>
          <w:p w14:paraId="4A871414"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19,50</w:t>
            </w:r>
          </w:p>
        </w:tc>
      </w:tr>
      <w:tr w:rsidR="00BF5839" w:rsidRPr="007B507F" w14:paraId="201A1D53" w14:textId="77777777" w:rsidTr="002B071D">
        <w:trPr>
          <w:trHeight w:val="255"/>
          <w:jc w:val="center"/>
        </w:trPr>
        <w:tc>
          <w:tcPr>
            <w:tcW w:w="1838" w:type="dxa"/>
            <w:shd w:val="clear" w:color="auto" w:fill="E7E6E6" w:themeFill="background2"/>
            <w:vAlign w:val="bottom"/>
            <w:hideMark/>
          </w:tcPr>
          <w:p w14:paraId="74D57B3A"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Promedio</w:t>
            </w:r>
          </w:p>
        </w:tc>
        <w:tc>
          <w:tcPr>
            <w:tcW w:w="1248" w:type="dxa"/>
            <w:shd w:val="clear" w:color="auto" w:fill="E7E6E6" w:themeFill="background2"/>
            <w:noWrap/>
            <w:vAlign w:val="bottom"/>
            <w:hideMark/>
          </w:tcPr>
          <w:p w14:paraId="3CE55290"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105,75</w:t>
            </w:r>
          </w:p>
        </w:tc>
        <w:tc>
          <w:tcPr>
            <w:tcW w:w="1200" w:type="dxa"/>
            <w:shd w:val="clear" w:color="auto" w:fill="E7E6E6" w:themeFill="background2"/>
            <w:noWrap/>
            <w:vAlign w:val="bottom"/>
            <w:hideMark/>
          </w:tcPr>
          <w:p w14:paraId="449D26C5"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6,59</w:t>
            </w:r>
          </w:p>
        </w:tc>
        <w:tc>
          <w:tcPr>
            <w:tcW w:w="1311" w:type="dxa"/>
            <w:shd w:val="clear" w:color="auto" w:fill="E7E6E6" w:themeFill="background2"/>
            <w:noWrap/>
            <w:vAlign w:val="bottom"/>
            <w:hideMark/>
          </w:tcPr>
          <w:p w14:paraId="5BE51FD8"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6,35</w:t>
            </w:r>
          </w:p>
        </w:tc>
        <w:tc>
          <w:tcPr>
            <w:tcW w:w="1200" w:type="dxa"/>
            <w:shd w:val="clear" w:color="auto" w:fill="E7E6E6" w:themeFill="background2"/>
            <w:noWrap/>
            <w:vAlign w:val="bottom"/>
            <w:hideMark/>
          </w:tcPr>
          <w:p w14:paraId="000377DE"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19,38</w:t>
            </w:r>
          </w:p>
        </w:tc>
      </w:tr>
      <w:tr w:rsidR="00BF5839" w:rsidRPr="007B507F" w14:paraId="4EBD9C0F" w14:textId="77777777" w:rsidTr="002B071D">
        <w:trPr>
          <w:trHeight w:val="255"/>
          <w:jc w:val="center"/>
        </w:trPr>
        <w:tc>
          <w:tcPr>
            <w:tcW w:w="1838" w:type="dxa"/>
            <w:shd w:val="clear" w:color="auto" w:fill="E7E6E6" w:themeFill="background2"/>
            <w:vAlign w:val="bottom"/>
            <w:hideMark/>
          </w:tcPr>
          <w:p w14:paraId="24E3A9EF"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DS</w:t>
            </w:r>
          </w:p>
        </w:tc>
        <w:tc>
          <w:tcPr>
            <w:tcW w:w="1248" w:type="dxa"/>
            <w:shd w:val="clear" w:color="auto" w:fill="E7E6E6" w:themeFill="background2"/>
            <w:noWrap/>
            <w:vAlign w:val="bottom"/>
            <w:hideMark/>
          </w:tcPr>
          <w:p w14:paraId="4CFB00A4"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13,36</w:t>
            </w:r>
          </w:p>
        </w:tc>
        <w:tc>
          <w:tcPr>
            <w:tcW w:w="1200" w:type="dxa"/>
            <w:shd w:val="clear" w:color="auto" w:fill="E7E6E6" w:themeFill="background2"/>
            <w:noWrap/>
            <w:vAlign w:val="bottom"/>
            <w:hideMark/>
          </w:tcPr>
          <w:p w14:paraId="5454685C"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0,96</w:t>
            </w:r>
          </w:p>
        </w:tc>
        <w:tc>
          <w:tcPr>
            <w:tcW w:w="1311" w:type="dxa"/>
            <w:shd w:val="clear" w:color="auto" w:fill="E7E6E6" w:themeFill="background2"/>
            <w:noWrap/>
            <w:vAlign w:val="bottom"/>
            <w:hideMark/>
          </w:tcPr>
          <w:p w14:paraId="45346C3C"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0,14</w:t>
            </w:r>
          </w:p>
        </w:tc>
        <w:tc>
          <w:tcPr>
            <w:tcW w:w="1200" w:type="dxa"/>
            <w:shd w:val="clear" w:color="auto" w:fill="E7E6E6" w:themeFill="background2"/>
            <w:noWrap/>
            <w:vAlign w:val="bottom"/>
            <w:hideMark/>
          </w:tcPr>
          <w:p w14:paraId="07291956"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0,12</w:t>
            </w:r>
          </w:p>
        </w:tc>
      </w:tr>
      <w:tr w:rsidR="00BF5839" w:rsidRPr="007B507F" w14:paraId="52856CEF" w14:textId="77777777" w:rsidTr="002B071D">
        <w:trPr>
          <w:trHeight w:val="255"/>
          <w:jc w:val="center"/>
        </w:trPr>
        <w:tc>
          <w:tcPr>
            <w:tcW w:w="1838" w:type="dxa"/>
            <w:shd w:val="clear" w:color="auto" w:fill="E7E6E6" w:themeFill="background2"/>
            <w:vAlign w:val="bottom"/>
            <w:hideMark/>
          </w:tcPr>
          <w:p w14:paraId="5B18BE8B" w14:textId="77777777" w:rsidR="00BF5839" w:rsidRPr="007B507F" w:rsidRDefault="00BF5839" w:rsidP="0055508A">
            <w:pP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N</w:t>
            </w:r>
          </w:p>
        </w:tc>
        <w:tc>
          <w:tcPr>
            <w:tcW w:w="1248" w:type="dxa"/>
            <w:shd w:val="clear" w:color="auto" w:fill="E7E6E6" w:themeFill="background2"/>
            <w:noWrap/>
            <w:vAlign w:val="bottom"/>
            <w:hideMark/>
          </w:tcPr>
          <w:p w14:paraId="5F52C531"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8,00</w:t>
            </w:r>
          </w:p>
        </w:tc>
        <w:tc>
          <w:tcPr>
            <w:tcW w:w="1200" w:type="dxa"/>
            <w:shd w:val="clear" w:color="auto" w:fill="E7E6E6" w:themeFill="background2"/>
            <w:noWrap/>
            <w:vAlign w:val="bottom"/>
            <w:hideMark/>
          </w:tcPr>
          <w:p w14:paraId="0563DBD2"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8,00</w:t>
            </w:r>
          </w:p>
        </w:tc>
        <w:tc>
          <w:tcPr>
            <w:tcW w:w="1311" w:type="dxa"/>
            <w:shd w:val="clear" w:color="auto" w:fill="E7E6E6" w:themeFill="background2"/>
            <w:noWrap/>
            <w:vAlign w:val="bottom"/>
            <w:hideMark/>
          </w:tcPr>
          <w:p w14:paraId="62F4B3CB"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8,00</w:t>
            </w:r>
          </w:p>
        </w:tc>
        <w:tc>
          <w:tcPr>
            <w:tcW w:w="1200" w:type="dxa"/>
            <w:shd w:val="clear" w:color="auto" w:fill="E7E6E6" w:themeFill="background2"/>
            <w:noWrap/>
            <w:vAlign w:val="bottom"/>
            <w:hideMark/>
          </w:tcPr>
          <w:p w14:paraId="60A26EE7" w14:textId="77777777" w:rsidR="00BF5839" w:rsidRPr="007B507F" w:rsidRDefault="00BF5839" w:rsidP="0055508A">
            <w:pPr>
              <w:jc w:val="center"/>
              <w:rPr>
                <w:rFonts w:asciiTheme="minorHAnsi" w:hAnsiTheme="minorHAnsi" w:cstheme="minorHAnsi"/>
                <w:color w:val="002060"/>
                <w:lang w:val="es-CL" w:eastAsia="es-CL"/>
              </w:rPr>
            </w:pPr>
            <w:r w:rsidRPr="007B507F">
              <w:rPr>
                <w:rFonts w:asciiTheme="minorHAnsi" w:hAnsiTheme="minorHAnsi" w:cstheme="minorHAnsi"/>
                <w:color w:val="002060"/>
                <w:sz w:val="22"/>
                <w:szCs w:val="22"/>
                <w:lang w:val="es-CL" w:eastAsia="es-CL"/>
              </w:rPr>
              <w:t>8,00</w:t>
            </w:r>
          </w:p>
        </w:tc>
      </w:tr>
    </w:tbl>
    <w:p w14:paraId="46120953" w14:textId="77777777" w:rsidR="002B071D" w:rsidRDefault="002B071D" w:rsidP="002B071D">
      <w:pPr>
        <w:spacing w:after="160" w:line="276" w:lineRule="auto"/>
        <w:jc w:val="center"/>
        <w:rPr>
          <w:rFonts w:asciiTheme="minorHAnsi" w:hAnsiTheme="minorHAnsi" w:cstheme="minorHAnsi"/>
          <w:color w:val="002060"/>
          <w:sz w:val="22"/>
          <w:szCs w:val="22"/>
        </w:rPr>
      </w:pPr>
      <w:r>
        <w:rPr>
          <w:rFonts w:asciiTheme="minorHAnsi" w:hAnsiTheme="minorHAnsi" w:cstheme="minorHAnsi"/>
          <w:b/>
          <w:bCs/>
          <w:i/>
          <w:iCs/>
          <w:color w:val="002060"/>
          <w:sz w:val="16"/>
          <w:szCs w:val="16"/>
        </w:rPr>
        <w:t xml:space="preserve">Min: Valor mínimo; Max: Valor Máximo, </w:t>
      </w:r>
      <w:r w:rsidRPr="00884059">
        <w:rPr>
          <w:rFonts w:asciiTheme="minorHAnsi" w:hAnsiTheme="minorHAnsi" w:cstheme="minorHAnsi"/>
          <w:b/>
          <w:bCs/>
          <w:i/>
          <w:iCs/>
          <w:color w:val="002060"/>
          <w:sz w:val="16"/>
          <w:szCs w:val="16"/>
        </w:rPr>
        <w:t>DS: Desviación Estándar – n: Número de datos</w:t>
      </w:r>
    </w:p>
    <w:p w14:paraId="5C7DFF6F" w14:textId="4C3CA477" w:rsidR="00BF5839" w:rsidRDefault="00BF5839" w:rsidP="00BF5839">
      <w:pPr>
        <w:spacing w:after="160" w:line="276" w:lineRule="auto"/>
        <w:jc w:val="both"/>
        <w:rPr>
          <w:rFonts w:asciiTheme="minorHAnsi" w:hAnsiTheme="minorHAnsi" w:cstheme="minorHAnsi"/>
          <w:color w:val="002060"/>
          <w:sz w:val="22"/>
          <w:szCs w:val="22"/>
        </w:rPr>
      </w:pPr>
      <w:r>
        <w:rPr>
          <w:rFonts w:asciiTheme="minorHAnsi" w:hAnsiTheme="minorHAnsi" w:cstheme="minorHAnsi"/>
          <w:color w:val="002060"/>
          <w:sz w:val="22"/>
          <w:szCs w:val="22"/>
        </w:rPr>
        <w:t>Finalmente efectuó un análisis estadístico de correlación entre el valor promedio del OD a 1 m del fondo y la producción, considerando los tres ciclos productivos ejecutados, obteniéndose un coeficiente de correlación de 0,20. En este caso los resultados obtenidos no evidencian correlación positiva entre la concentración de OD a 1 m del fondo (matriz 1) y la biomasa presente en el centro considerando los tres ciclos productivos ejecutados (matriz 2).</w:t>
      </w:r>
    </w:p>
    <w:p w14:paraId="4D7E4ADD" w14:textId="77777777" w:rsidR="00BF5839" w:rsidRDefault="00BF5839">
      <w:pPr>
        <w:spacing w:after="160" w:line="259" w:lineRule="auto"/>
        <w:rPr>
          <w:rFonts w:asciiTheme="minorHAnsi" w:hAnsiTheme="minorHAnsi" w:cstheme="minorHAnsi"/>
          <w:color w:val="002060"/>
          <w:sz w:val="22"/>
          <w:szCs w:val="22"/>
        </w:rPr>
      </w:pPr>
      <w:r>
        <w:rPr>
          <w:rFonts w:asciiTheme="minorHAnsi" w:hAnsiTheme="minorHAnsi" w:cstheme="minorHAnsi"/>
          <w:color w:val="002060"/>
          <w:sz w:val="22"/>
          <w:szCs w:val="22"/>
        </w:rPr>
        <w:br w:type="page"/>
      </w:r>
    </w:p>
    <w:p w14:paraId="495E3716" w14:textId="0B91D1E5" w:rsidR="00E14785" w:rsidRPr="007E4868" w:rsidRDefault="006C4051" w:rsidP="0094534A">
      <w:pPr>
        <w:pStyle w:val="Ttulo1"/>
        <w:shd w:val="clear" w:color="auto" w:fill="002060"/>
        <w:spacing w:line="276" w:lineRule="auto"/>
        <w:jc w:val="both"/>
        <w:rPr>
          <w:rFonts w:asciiTheme="minorHAnsi" w:hAnsiTheme="minorHAnsi" w:cstheme="minorHAnsi"/>
          <w:b/>
          <w:bCs/>
          <w:color w:val="FFFFFF" w:themeColor="background1"/>
          <w:sz w:val="22"/>
          <w:szCs w:val="22"/>
          <w:lang w:val="es-ES_tradnl"/>
        </w:rPr>
      </w:pPr>
      <w:r w:rsidRPr="007E4868">
        <w:rPr>
          <w:rFonts w:asciiTheme="minorHAnsi" w:hAnsiTheme="minorHAnsi" w:cstheme="minorHAnsi"/>
          <w:b/>
          <w:bCs/>
          <w:color w:val="FFFFFF" w:themeColor="background1"/>
          <w:sz w:val="22"/>
          <w:szCs w:val="22"/>
          <w:lang w:val="es-ES_tradnl"/>
        </w:rPr>
        <w:t>5</w:t>
      </w:r>
      <w:r w:rsidR="000352F2" w:rsidRPr="007E4868">
        <w:rPr>
          <w:rFonts w:asciiTheme="minorHAnsi" w:hAnsiTheme="minorHAnsi" w:cstheme="minorHAnsi"/>
          <w:b/>
          <w:bCs/>
          <w:color w:val="FFFFFF" w:themeColor="background1"/>
          <w:sz w:val="22"/>
          <w:szCs w:val="22"/>
          <w:lang w:val="es-ES_tradnl"/>
        </w:rPr>
        <w:t>.- CONCLUSIONES</w:t>
      </w:r>
    </w:p>
    <w:p w14:paraId="3E741525" w14:textId="77777777" w:rsidR="00E14785" w:rsidRPr="007E4868" w:rsidRDefault="00E14785" w:rsidP="0094534A">
      <w:pPr>
        <w:spacing w:line="276" w:lineRule="auto"/>
        <w:rPr>
          <w:rFonts w:asciiTheme="minorHAnsi" w:hAnsiTheme="minorHAnsi" w:cstheme="minorHAnsi"/>
          <w:noProof/>
          <w:color w:val="002060"/>
          <w:sz w:val="22"/>
          <w:szCs w:val="22"/>
          <w:u w:val="single"/>
          <w:lang w:val="es-ES_tradnl" w:eastAsia="es-ES_tradnl"/>
        </w:rPr>
      </w:pPr>
    </w:p>
    <w:p w14:paraId="58B4A763" w14:textId="1888BBE4" w:rsidR="00FE5EF5" w:rsidRPr="007E4868" w:rsidRDefault="00FE5EF5" w:rsidP="0094534A">
      <w:pPr>
        <w:spacing w:line="276" w:lineRule="auto"/>
        <w:jc w:val="both"/>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El análisis efectuado considera una descripción de las variables evaluadas en las INFA realizadas hasta esa fecha y su evolución en el tiempo, incluyendo en el mismo, la información ambiental levantada en la CPS, así como un análisis en relación con las biomasas histórica mantenidas en el centro de cultivo.</w:t>
      </w:r>
    </w:p>
    <w:p w14:paraId="32C00FAF" w14:textId="77777777" w:rsidR="00FE5EF5" w:rsidRPr="007E4868" w:rsidRDefault="00FE5EF5" w:rsidP="0094534A">
      <w:pPr>
        <w:spacing w:line="276" w:lineRule="auto"/>
        <w:jc w:val="both"/>
        <w:rPr>
          <w:rFonts w:asciiTheme="minorHAnsi" w:hAnsiTheme="minorHAnsi" w:cstheme="minorHAnsi"/>
          <w:noProof/>
          <w:color w:val="002060"/>
          <w:sz w:val="22"/>
          <w:szCs w:val="22"/>
          <w:lang w:val="es-ES_tradnl" w:eastAsia="es-ES_tradnl"/>
        </w:rPr>
      </w:pPr>
    </w:p>
    <w:p w14:paraId="0272A4BC" w14:textId="0B577858" w:rsidR="00B945AC" w:rsidRPr="007E4868" w:rsidRDefault="00E14785" w:rsidP="0094534A">
      <w:pPr>
        <w:spacing w:line="276" w:lineRule="auto"/>
        <w:jc w:val="both"/>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Conforme los datos obtenidos en la</w:t>
      </w:r>
      <w:r w:rsidR="00FE5EF5" w:rsidRPr="007E4868">
        <w:rPr>
          <w:rFonts w:asciiTheme="minorHAnsi" w:hAnsiTheme="minorHAnsi" w:cstheme="minorHAnsi"/>
          <w:noProof/>
          <w:color w:val="002060"/>
          <w:sz w:val="22"/>
          <w:szCs w:val="22"/>
          <w:lang w:val="es-ES_tradnl" w:eastAsia="es-ES_tradnl"/>
        </w:rPr>
        <w:t>s</w:t>
      </w:r>
      <w:r w:rsidRPr="007E4868">
        <w:rPr>
          <w:rFonts w:asciiTheme="minorHAnsi" w:hAnsiTheme="minorHAnsi" w:cstheme="minorHAnsi"/>
          <w:noProof/>
          <w:color w:val="002060"/>
          <w:sz w:val="22"/>
          <w:szCs w:val="22"/>
          <w:lang w:val="es-ES_tradnl" w:eastAsia="es-ES_tradnl"/>
        </w:rPr>
        <w:t xml:space="preserve"> campaña de terreno y lo expuesto en el presente informe se puede concluir que </w:t>
      </w:r>
      <w:r w:rsidR="00BE4A32" w:rsidRPr="007E4868">
        <w:rPr>
          <w:rFonts w:asciiTheme="minorHAnsi" w:hAnsiTheme="minorHAnsi" w:cstheme="minorHAnsi"/>
          <w:noProof/>
          <w:color w:val="002060"/>
          <w:sz w:val="22"/>
          <w:szCs w:val="22"/>
          <w:lang w:val="es-ES_tradnl" w:eastAsia="es-ES_tradnl"/>
        </w:rPr>
        <w:t xml:space="preserve">los valores de </w:t>
      </w:r>
      <w:r w:rsidRPr="007E4868">
        <w:rPr>
          <w:rFonts w:asciiTheme="minorHAnsi" w:hAnsiTheme="minorHAnsi" w:cstheme="minorHAnsi"/>
          <w:noProof/>
          <w:color w:val="002060"/>
          <w:sz w:val="22"/>
          <w:szCs w:val="22"/>
          <w:lang w:val="es-ES_tradnl" w:eastAsia="es-ES_tradnl"/>
        </w:rPr>
        <w:t xml:space="preserve">las variales exigidas por la autoridad </w:t>
      </w:r>
      <w:r w:rsidR="00BE4A32" w:rsidRPr="007E4868">
        <w:rPr>
          <w:rFonts w:asciiTheme="minorHAnsi" w:hAnsiTheme="minorHAnsi" w:cstheme="minorHAnsi"/>
          <w:noProof/>
          <w:color w:val="002060"/>
          <w:sz w:val="22"/>
          <w:szCs w:val="22"/>
          <w:lang w:val="es-ES_tradnl" w:eastAsia="es-ES_tradnl"/>
        </w:rPr>
        <w:t xml:space="preserve">no </w:t>
      </w:r>
      <w:r w:rsidRPr="007E4868">
        <w:rPr>
          <w:rFonts w:asciiTheme="minorHAnsi" w:hAnsiTheme="minorHAnsi" w:cstheme="minorHAnsi"/>
          <w:noProof/>
          <w:color w:val="002060"/>
          <w:sz w:val="22"/>
          <w:szCs w:val="22"/>
          <w:lang w:val="es-ES_tradnl" w:eastAsia="es-ES_tradnl"/>
        </w:rPr>
        <w:t>sobrepasan los límites establecidos en la RES. EXE. (MINECON) Nº 3612/09 (Art. 31).</w:t>
      </w:r>
      <w:r w:rsidR="006B6660" w:rsidRPr="007E4868">
        <w:rPr>
          <w:rFonts w:asciiTheme="minorHAnsi" w:hAnsiTheme="minorHAnsi" w:cstheme="minorHAnsi"/>
          <w:noProof/>
          <w:color w:val="002060"/>
          <w:sz w:val="22"/>
          <w:szCs w:val="22"/>
          <w:lang w:val="es-ES_tradnl" w:eastAsia="es-ES_tradnl"/>
        </w:rPr>
        <w:t xml:space="preserve"> </w:t>
      </w:r>
      <w:r w:rsidR="00B945AC" w:rsidRPr="007E4868">
        <w:rPr>
          <w:rFonts w:asciiTheme="minorHAnsi" w:hAnsiTheme="minorHAnsi" w:cstheme="minorHAnsi"/>
          <w:noProof/>
          <w:color w:val="002060"/>
          <w:sz w:val="22"/>
          <w:szCs w:val="22"/>
          <w:lang w:val="es-ES_tradnl" w:eastAsia="es-ES_tradnl"/>
        </w:rPr>
        <w:t>No se observan cambios relevantes en los valores de las variables oceanográficas analizadas, comprendiendo un perido desde el Año 201</w:t>
      </w:r>
      <w:r w:rsidR="00513A61" w:rsidRPr="007E4868">
        <w:rPr>
          <w:rFonts w:asciiTheme="minorHAnsi" w:hAnsiTheme="minorHAnsi" w:cstheme="minorHAnsi"/>
          <w:noProof/>
          <w:color w:val="002060"/>
          <w:sz w:val="22"/>
          <w:szCs w:val="22"/>
          <w:lang w:val="es-ES_tradnl" w:eastAsia="es-ES_tradnl"/>
        </w:rPr>
        <w:t>2</w:t>
      </w:r>
      <w:r w:rsidR="00B945AC" w:rsidRPr="007E4868">
        <w:rPr>
          <w:rFonts w:asciiTheme="minorHAnsi" w:hAnsiTheme="minorHAnsi" w:cstheme="minorHAnsi"/>
          <w:noProof/>
          <w:color w:val="002060"/>
          <w:sz w:val="22"/>
          <w:szCs w:val="22"/>
          <w:lang w:val="es-ES_tradnl" w:eastAsia="es-ES_tradnl"/>
        </w:rPr>
        <w:t>, con la CPS, hast</w:t>
      </w:r>
      <w:r w:rsidR="00513A61" w:rsidRPr="007E4868">
        <w:rPr>
          <w:rFonts w:asciiTheme="minorHAnsi" w:hAnsiTheme="minorHAnsi" w:cstheme="minorHAnsi"/>
          <w:noProof/>
          <w:color w:val="002060"/>
          <w:sz w:val="22"/>
          <w:szCs w:val="22"/>
          <w:lang w:val="es-ES_tradnl" w:eastAsia="es-ES_tradnl"/>
        </w:rPr>
        <w:t>a</w:t>
      </w:r>
      <w:r w:rsidR="00B945AC" w:rsidRPr="007E4868">
        <w:rPr>
          <w:rFonts w:asciiTheme="minorHAnsi" w:hAnsiTheme="minorHAnsi" w:cstheme="minorHAnsi"/>
          <w:noProof/>
          <w:color w:val="002060"/>
          <w:sz w:val="22"/>
          <w:szCs w:val="22"/>
          <w:lang w:val="es-ES_tradnl" w:eastAsia="es-ES_tradnl"/>
        </w:rPr>
        <w:t xml:space="preserve"> el año 20</w:t>
      </w:r>
      <w:r w:rsidR="006C4051" w:rsidRPr="007E4868">
        <w:rPr>
          <w:rFonts w:asciiTheme="minorHAnsi" w:hAnsiTheme="minorHAnsi" w:cstheme="minorHAnsi"/>
          <w:noProof/>
          <w:color w:val="002060"/>
          <w:sz w:val="22"/>
          <w:szCs w:val="22"/>
          <w:lang w:val="es-ES_tradnl" w:eastAsia="es-ES_tradnl"/>
        </w:rPr>
        <w:t>21</w:t>
      </w:r>
      <w:r w:rsidR="00B945AC" w:rsidRPr="007E4868">
        <w:rPr>
          <w:rFonts w:asciiTheme="minorHAnsi" w:hAnsiTheme="minorHAnsi" w:cstheme="minorHAnsi"/>
          <w:noProof/>
          <w:color w:val="002060"/>
          <w:sz w:val="22"/>
          <w:szCs w:val="22"/>
          <w:lang w:val="es-ES_tradnl" w:eastAsia="es-ES_tradnl"/>
        </w:rPr>
        <w:t xml:space="preserve"> con la última INFA efectuada. </w:t>
      </w:r>
    </w:p>
    <w:p w14:paraId="285928B3" w14:textId="77777777" w:rsidR="00B6570E" w:rsidRPr="007E4868" w:rsidRDefault="00B6570E" w:rsidP="0094534A">
      <w:pPr>
        <w:spacing w:line="276" w:lineRule="auto"/>
        <w:jc w:val="both"/>
        <w:rPr>
          <w:rFonts w:asciiTheme="minorHAnsi" w:hAnsiTheme="minorHAnsi" w:cstheme="minorHAnsi"/>
          <w:noProof/>
          <w:color w:val="002060"/>
          <w:sz w:val="22"/>
          <w:szCs w:val="22"/>
          <w:lang w:val="es-ES_tradnl" w:eastAsia="es-ES_tradnl"/>
        </w:rPr>
      </w:pPr>
    </w:p>
    <w:p w14:paraId="7F7B1F95" w14:textId="77777777" w:rsidR="00B6570E" w:rsidRPr="007E4868" w:rsidRDefault="00B6570E" w:rsidP="0094534A">
      <w:pPr>
        <w:spacing w:line="276" w:lineRule="auto"/>
        <w:jc w:val="both"/>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El contenido técnico y formal que debe presentarse para acreditar el cumplimiento del PAS 116 corresponde a la caracterización preliminar del sitio (CPS) o información ambiental (INFA), según corresponda, de acuerdo con los contenidos y metodologías de elaboración, establecido en la Resolución Exenta N° 3.612, de 2009, de la Subsecretaría de Pesca, o aquella que la reemplace.  Se actualiza la información presentada a la fecha indicando que se han efectuado 3 INFAs (2014-2017-2021), categoría 5, los resultados de dichas INFA han determinado condicione aeróbicas, lo que permiten establecer que el centro presenta en condiciones aeróbicas.</w:t>
      </w:r>
    </w:p>
    <w:p w14:paraId="31779F0D" w14:textId="77777777" w:rsidR="00B6570E" w:rsidRPr="007E4868" w:rsidRDefault="00B6570E" w:rsidP="0094534A">
      <w:pPr>
        <w:spacing w:line="276" w:lineRule="auto"/>
        <w:jc w:val="both"/>
        <w:rPr>
          <w:rFonts w:asciiTheme="minorHAnsi" w:hAnsiTheme="minorHAnsi" w:cstheme="minorHAnsi"/>
          <w:noProof/>
          <w:color w:val="002060"/>
          <w:sz w:val="22"/>
          <w:szCs w:val="22"/>
          <w:lang w:val="es-ES_tradnl" w:eastAsia="es-ES_tradnl"/>
        </w:rPr>
      </w:pPr>
    </w:p>
    <w:p w14:paraId="230DB0EE" w14:textId="3F9309DE" w:rsidR="00B6570E" w:rsidRPr="007E4868" w:rsidRDefault="00B6570E" w:rsidP="0094534A">
      <w:pPr>
        <w:spacing w:line="276" w:lineRule="auto"/>
        <w:jc w:val="both"/>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Se amplía la información presentada indicando el titular efectuó una disminución de la biomasa cosechada respecto de la información presentada en la DIA,  la producción se reduce de 5.000 Ton a 4000 Ton, sin embargo no se modifica en número de estructuras. En este contexto, INFAs de condiciones aeróbicas, sumado a la modelación realizada con el software NEWDEPOMOD</w:t>
      </w:r>
      <w:r w:rsidR="00FE5EF5" w:rsidRPr="007E4868">
        <w:rPr>
          <w:rStyle w:val="Refdenotaalpie"/>
          <w:rFonts w:asciiTheme="minorHAnsi" w:hAnsiTheme="minorHAnsi" w:cstheme="minorHAnsi"/>
          <w:noProof/>
          <w:color w:val="002060"/>
          <w:sz w:val="22"/>
          <w:szCs w:val="22"/>
          <w:lang w:val="es-ES_tradnl" w:eastAsia="es-ES_tradnl"/>
        </w:rPr>
        <w:footnoteReference w:id="3"/>
      </w:r>
      <w:r w:rsidRPr="007E4868">
        <w:rPr>
          <w:rFonts w:asciiTheme="minorHAnsi" w:hAnsiTheme="minorHAnsi" w:cstheme="minorHAnsi"/>
          <w:noProof/>
          <w:color w:val="002060"/>
          <w:sz w:val="22"/>
          <w:szCs w:val="22"/>
          <w:lang w:val="es-ES_tradnl" w:eastAsia="es-ES_tradnl"/>
        </w:rPr>
        <w:t>, considerando la producción de 4000 Ton, donde “</w:t>
      </w:r>
      <w:r w:rsidRPr="007E4868">
        <w:rPr>
          <w:rFonts w:asciiTheme="minorHAnsi" w:hAnsiTheme="minorHAnsi" w:cstheme="minorHAnsi"/>
          <w:i/>
          <w:iCs/>
          <w:noProof/>
          <w:color w:val="002060"/>
          <w:sz w:val="22"/>
          <w:szCs w:val="22"/>
          <w:lang w:val="es-ES_tradnl" w:eastAsia="es-ES_tradnl"/>
        </w:rPr>
        <w:t>se concluye por lo tanto que la modificación de una estructura de 16 jaulas cuadradas de 30x30x16 m a una estructura de 16 jaulas cuadradas de 40x40x20m, con un aumento de biomasa de 3.750 Ton a 4.000 Ton., no generará impactos adicionales significativos en el área de influencia del proyecto, teniendo en cuenta los parámetros productivos utilizados para cada modelación</w:t>
      </w:r>
      <w:r w:rsidRPr="007E4868">
        <w:rPr>
          <w:rFonts w:asciiTheme="minorHAnsi" w:hAnsiTheme="minorHAnsi" w:cstheme="minorHAnsi"/>
          <w:noProof/>
          <w:color w:val="002060"/>
          <w:sz w:val="22"/>
          <w:szCs w:val="22"/>
          <w:lang w:val="es-ES_tradnl" w:eastAsia="es-ES_tradnl"/>
        </w:rPr>
        <w:t xml:space="preserve"> ” es factible concluir que la producción proyectada en el presente documento está acorde la capacidad de carga del cuerpo de agua, haciendo un cultivo sustentable y sostenible en el tiempo. </w:t>
      </w:r>
    </w:p>
    <w:p w14:paraId="5F495581" w14:textId="77777777" w:rsidR="00B6570E" w:rsidRPr="007E4868" w:rsidRDefault="00B6570E" w:rsidP="0094534A">
      <w:pPr>
        <w:spacing w:line="276" w:lineRule="auto"/>
        <w:jc w:val="both"/>
        <w:rPr>
          <w:rFonts w:asciiTheme="minorHAnsi" w:hAnsiTheme="minorHAnsi" w:cstheme="minorHAnsi"/>
          <w:noProof/>
          <w:color w:val="002060"/>
          <w:sz w:val="22"/>
          <w:szCs w:val="22"/>
          <w:lang w:val="es-ES_tradnl" w:eastAsia="es-ES_tradnl"/>
        </w:rPr>
      </w:pPr>
    </w:p>
    <w:p w14:paraId="1CC4B545" w14:textId="5F323D90" w:rsidR="00B6570E" w:rsidRPr="007E4868" w:rsidRDefault="00B6570E" w:rsidP="0094534A">
      <w:pPr>
        <w:spacing w:line="276" w:lineRule="auto"/>
        <w:jc w:val="both"/>
        <w:rPr>
          <w:rFonts w:asciiTheme="minorHAnsi" w:hAnsiTheme="minorHAnsi" w:cstheme="minorHAnsi"/>
          <w:noProof/>
          <w:color w:val="002060"/>
          <w:sz w:val="22"/>
          <w:szCs w:val="22"/>
          <w:lang w:val="es-ES_tradnl" w:eastAsia="es-ES_tradnl"/>
        </w:rPr>
      </w:pPr>
      <w:r w:rsidRPr="007E4868">
        <w:rPr>
          <w:rFonts w:asciiTheme="minorHAnsi" w:hAnsiTheme="minorHAnsi" w:cstheme="minorHAnsi"/>
          <w:noProof/>
          <w:color w:val="002060"/>
          <w:sz w:val="22"/>
          <w:szCs w:val="22"/>
          <w:lang w:val="es-ES_tradnl" w:eastAsia="es-ES_tradnl"/>
        </w:rPr>
        <w:t>Se amplían los antecedentes indicando que, en la presente Declaración y  Adenda, se entregan los antecedentes y medidas ambientales adecuadas para la ejecución del proyecto. Se adjuntaron los planes de contingencia que establecen todas las medidas para minimizar los posibles y eventuales impactos que pudiese ocasionar el proyecto en su fase de operación. De igual forma, se hace una descripción de los residuos que se generarán, el tratamiento y disposición que se les dará. Además, se entrega una descripción y caracterización del área de emplazamiento de éste.</w:t>
      </w:r>
      <w:bookmarkEnd w:id="9"/>
    </w:p>
    <w:sectPr w:rsidR="00B6570E" w:rsidRPr="007E4868" w:rsidSect="00D92F41">
      <w:headerReference w:type="default" r:id="rId25"/>
      <w:footerReference w:type="default" r:id="rId26"/>
      <w:pgSz w:w="12240" w:h="15840"/>
      <w:pgMar w:top="1984" w:right="1467" w:bottom="1417" w:left="1701" w:header="142"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3C9693" w14:textId="77777777" w:rsidR="00D92F41" w:rsidRDefault="00D92F41" w:rsidP="00603322">
      <w:r>
        <w:separator/>
      </w:r>
    </w:p>
  </w:endnote>
  <w:endnote w:type="continuationSeparator" w:id="0">
    <w:p w14:paraId="11B32302" w14:textId="77777777" w:rsidR="00D92F41" w:rsidRDefault="00D92F41" w:rsidP="006033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opperplate Gothic Bold">
    <w:panose1 w:val="020E0705020206020404"/>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Palatino-Linotype">
    <w:altName w:val="Book Antiqua"/>
    <w:panose1 w:val="00000000000000000000"/>
    <w:charset w:val="00"/>
    <w:family w:val="swiss"/>
    <w:notTrueType/>
    <w:pitch w:val="default"/>
    <w:sig w:usb0="00000003" w:usb1="00000000" w:usb2="00000000" w:usb3="00000000" w:csb0="00000001" w:csb1="00000000"/>
  </w:font>
  <w:font w:name="Century-Gothic">
    <w:altName w:val="Century Gothic"/>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gobCL">
    <w:altName w:val="gobCL"/>
    <w:panose1 w:val="00000000000000000000"/>
    <w:charset w:val="00"/>
    <w:family w:val="swiss"/>
    <w:notTrueType/>
    <w:pitch w:val="default"/>
    <w:sig w:usb0="00000003" w:usb1="00000000" w:usb2="00000000" w:usb3="00000000" w:csb0="00000001" w:csb1="00000000"/>
  </w:font>
  <w:font w:name="Abadi">
    <w:charset w:val="00"/>
    <w:family w:val="swiss"/>
    <w:pitch w:val="variable"/>
    <w:sig w:usb0="8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30612403"/>
      <w:docPartObj>
        <w:docPartGallery w:val="Page Numbers (Bottom of Page)"/>
        <w:docPartUnique/>
      </w:docPartObj>
    </w:sdtPr>
    <w:sdtContent>
      <w:p w14:paraId="4DCA792F" w14:textId="77777777" w:rsidR="003C3FE2" w:rsidRDefault="003C3FE2">
        <w:pPr>
          <w:pStyle w:val="Piedepgina"/>
          <w:jc w:val="right"/>
        </w:pPr>
        <w:r>
          <w:fldChar w:fldCharType="begin"/>
        </w:r>
        <w:r>
          <w:instrText>PAGE   \* MERGEFORMAT</w:instrText>
        </w:r>
        <w:r>
          <w:fldChar w:fldCharType="separate"/>
        </w:r>
        <w:r w:rsidRPr="00241E43">
          <w:rPr>
            <w:noProof/>
          </w:rPr>
          <w:t>61</w:t>
        </w:r>
        <w:r>
          <w:fldChar w:fldCharType="end"/>
        </w:r>
      </w:p>
    </w:sdtContent>
  </w:sdt>
  <w:p w14:paraId="6B97DF02" w14:textId="77777777" w:rsidR="003C3FE2" w:rsidRDefault="003C3FE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39CC26" w14:textId="77777777" w:rsidR="00D92F41" w:rsidRDefault="00D92F41" w:rsidP="00603322">
      <w:r>
        <w:separator/>
      </w:r>
    </w:p>
  </w:footnote>
  <w:footnote w:type="continuationSeparator" w:id="0">
    <w:p w14:paraId="12C9C16C" w14:textId="77777777" w:rsidR="00D92F41" w:rsidRDefault="00D92F41" w:rsidP="00603322">
      <w:r>
        <w:continuationSeparator/>
      </w:r>
    </w:p>
  </w:footnote>
  <w:footnote w:id="1">
    <w:p w14:paraId="0DD845BF" w14:textId="2F7371EE" w:rsidR="00275B52" w:rsidRPr="00275B52" w:rsidRDefault="00275B52">
      <w:pPr>
        <w:pStyle w:val="Textonotapie"/>
        <w:rPr>
          <w:rFonts w:ascii="Calibri" w:hAnsi="Calibri" w:cs="Calibri"/>
          <w:i/>
          <w:iCs/>
          <w:lang w:val="es-MX"/>
        </w:rPr>
      </w:pPr>
      <w:r w:rsidRPr="00E32401">
        <w:rPr>
          <w:rStyle w:val="Refdenotaalpie"/>
          <w:rFonts w:ascii="Calibri" w:hAnsi="Calibri" w:cs="Calibri"/>
          <w:i/>
          <w:iCs/>
          <w:color w:val="1F3864" w:themeColor="accent5" w:themeShade="80"/>
        </w:rPr>
        <w:footnoteRef/>
      </w:r>
      <w:r w:rsidRPr="00E32401">
        <w:rPr>
          <w:rFonts w:ascii="Calibri" w:hAnsi="Calibri" w:cs="Calibri"/>
          <w:i/>
          <w:iCs/>
          <w:color w:val="1F3864" w:themeColor="accent5" w:themeShade="80"/>
        </w:rPr>
        <w:t xml:space="preserve"> </w:t>
      </w:r>
      <w:r w:rsidRPr="00E32401">
        <w:rPr>
          <w:rFonts w:ascii="Calibri" w:hAnsi="Calibri" w:cs="Calibri"/>
          <w:i/>
          <w:iCs/>
          <w:color w:val="1F3864" w:themeColor="accent5" w:themeShade="80"/>
          <w:lang w:val="es-MX"/>
        </w:rPr>
        <w:t>Extraída Informe CPS 2012</w:t>
      </w:r>
    </w:p>
  </w:footnote>
  <w:footnote w:id="2">
    <w:p w14:paraId="2F12EF7F" w14:textId="12E1D4FC" w:rsidR="00F63F83" w:rsidRPr="00B85F37" w:rsidRDefault="00F63F83">
      <w:pPr>
        <w:pStyle w:val="Textonotapie"/>
        <w:rPr>
          <w:rFonts w:asciiTheme="minorHAnsi" w:hAnsiTheme="minorHAnsi" w:cstheme="minorHAnsi"/>
          <w:i/>
          <w:iCs/>
          <w:sz w:val="18"/>
          <w:szCs w:val="18"/>
          <w:lang w:val="es-MX"/>
        </w:rPr>
      </w:pPr>
      <w:r w:rsidRPr="00E32401">
        <w:rPr>
          <w:rStyle w:val="Refdenotaalpie"/>
          <w:rFonts w:asciiTheme="minorHAnsi" w:hAnsiTheme="minorHAnsi" w:cstheme="minorHAnsi"/>
          <w:i/>
          <w:iCs/>
          <w:color w:val="002060"/>
          <w:sz w:val="18"/>
          <w:szCs w:val="18"/>
        </w:rPr>
        <w:footnoteRef/>
      </w:r>
      <w:r w:rsidRPr="00E32401">
        <w:rPr>
          <w:rFonts w:asciiTheme="minorHAnsi" w:hAnsiTheme="minorHAnsi" w:cstheme="minorHAnsi"/>
          <w:i/>
          <w:iCs/>
          <w:color w:val="002060"/>
          <w:sz w:val="18"/>
          <w:szCs w:val="18"/>
        </w:rPr>
        <w:t xml:space="preserve"> </w:t>
      </w:r>
      <w:r w:rsidRPr="00E32401">
        <w:rPr>
          <w:rFonts w:asciiTheme="minorHAnsi" w:hAnsiTheme="minorHAnsi" w:cstheme="minorHAnsi"/>
          <w:i/>
          <w:iCs/>
          <w:color w:val="002060"/>
          <w:sz w:val="18"/>
          <w:szCs w:val="18"/>
          <w:lang w:val="es-MX"/>
        </w:rPr>
        <w:t xml:space="preserve">Originalmente la </w:t>
      </w:r>
      <w:r w:rsidR="00B85F37" w:rsidRPr="00E32401">
        <w:rPr>
          <w:rFonts w:asciiTheme="minorHAnsi" w:hAnsiTheme="minorHAnsi" w:cstheme="minorHAnsi"/>
          <w:i/>
          <w:iCs/>
          <w:color w:val="002060"/>
          <w:sz w:val="18"/>
          <w:szCs w:val="18"/>
          <w:lang w:val="es-MX"/>
        </w:rPr>
        <w:t>concentración</w:t>
      </w:r>
      <w:r w:rsidRPr="00E32401">
        <w:rPr>
          <w:rFonts w:asciiTheme="minorHAnsi" w:hAnsiTheme="minorHAnsi" w:cstheme="minorHAnsi"/>
          <w:i/>
          <w:iCs/>
          <w:color w:val="002060"/>
          <w:sz w:val="18"/>
          <w:szCs w:val="18"/>
          <w:lang w:val="es-MX"/>
        </w:rPr>
        <w:t xml:space="preserve"> de OD en el formulario COS se </w:t>
      </w:r>
      <w:r w:rsidR="00B85F37" w:rsidRPr="00E32401">
        <w:rPr>
          <w:rFonts w:asciiTheme="minorHAnsi" w:hAnsiTheme="minorHAnsi" w:cstheme="minorHAnsi"/>
          <w:i/>
          <w:iCs/>
          <w:color w:val="002060"/>
          <w:sz w:val="18"/>
          <w:szCs w:val="18"/>
          <w:lang w:val="es-MX"/>
        </w:rPr>
        <w:t>presentó</w:t>
      </w:r>
      <w:r w:rsidRPr="00E32401">
        <w:rPr>
          <w:rFonts w:asciiTheme="minorHAnsi" w:hAnsiTheme="minorHAnsi" w:cstheme="minorHAnsi"/>
          <w:i/>
          <w:iCs/>
          <w:color w:val="002060"/>
          <w:sz w:val="18"/>
          <w:szCs w:val="18"/>
          <w:lang w:val="es-MX"/>
        </w:rPr>
        <w:t xml:space="preserve"> en mg/Lt. Para poder efe</w:t>
      </w:r>
      <w:r w:rsidR="00B85F37" w:rsidRPr="00E32401">
        <w:rPr>
          <w:rFonts w:asciiTheme="minorHAnsi" w:hAnsiTheme="minorHAnsi" w:cstheme="minorHAnsi"/>
          <w:i/>
          <w:iCs/>
          <w:color w:val="002060"/>
          <w:sz w:val="18"/>
          <w:szCs w:val="18"/>
          <w:lang w:val="es-MX"/>
        </w:rPr>
        <w:t xml:space="preserve">ctuar la comparación con las INFAs se </w:t>
      </w:r>
      <w:r w:rsidR="00EB0D8D" w:rsidRPr="00E32401">
        <w:rPr>
          <w:rFonts w:asciiTheme="minorHAnsi" w:hAnsiTheme="minorHAnsi" w:cstheme="minorHAnsi"/>
          <w:i/>
          <w:iCs/>
          <w:color w:val="002060"/>
          <w:sz w:val="18"/>
          <w:szCs w:val="18"/>
          <w:lang w:val="es-MX"/>
        </w:rPr>
        <w:t>transformó</w:t>
      </w:r>
      <w:r w:rsidR="00B85F37" w:rsidRPr="00E32401">
        <w:rPr>
          <w:rFonts w:asciiTheme="minorHAnsi" w:hAnsiTheme="minorHAnsi" w:cstheme="minorHAnsi"/>
          <w:i/>
          <w:iCs/>
          <w:color w:val="002060"/>
          <w:sz w:val="18"/>
          <w:szCs w:val="18"/>
          <w:lang w:val="es-MX"/>
        </w:rPr>
        <w:t xml:space="preserve"> la unidad de mg/lt utilizando un factor de conversión de 1.43.</w:t>
      </w:r>
    </w:p>
  </w:footnote>
  <w:footnote w:id="3">
    <w:p w14:paraId="06EE62E4" w14:textId="614BCD3F" w:rsidR="00FE5EF5" w:rsidRPr="00EB0D8D" w:rsidRDefault="00FE5EF5">
      <w:pPr>
        <w:pStyle w:val="Textonotapie"/>
        <w:rPr>
          <w:rFonts w:ascii="Abadi" w:hAnsi="Abadi"/>
          <w:i/>
          <w:iCs/>
          <w:sz w:val="16"/>
          <w:szCs w:val="16"/>
          <w:lang w:val="es-MX"/>
        </w:rPr>
      </w:pPr>
      <w:r w:rsidRPr="00EB0D8D">
        <w:rPr>
          <w:rStyle w:val="Refdenotaalpie"/>
          <w:rFonts w:ascii="Abadi" w:hAnsi="Abadi"/>
          <w:i/>
          <w:iCs/>
          <w:sz w:val="16"/>
          <w:szCs w:val="16"/>
        </w:rPr>
        <w:footnoteRef/>
      </w:r>
      <w:r w:rsidRPr="00EB0D8D">
        <w:rPr>
          <w:rFonts w:ascii="Abadi" w:hAnsi="Abadi"/>
          <w:i/>
          <w:iCs/>
          <w:sz w:val="16"/>
          <w:szCs w:val="16"/>
        </w:rPr>
        <w:t xml:space="preserve"> In</w:t>
      </w:r>
      <w:r w:rsidRPr="00EB0D8D">
        <w:rPr>
          <w:rFonts w:ascii="Abadi" w:hAnsi="Abadi"/>
          <w:i/>
          <w:iCs/>
          <w:color w:val="002060"/>
          <w:sz w:val="16"/>
          <w:szCs w:val="16"/>
        </w:rPr>
        <w:t>forme EVALUACIÓN DEL ÁREA DE INFLUENCIA EN EL SEDIMENTO PROYECTO: “MODIFICACIÓN DE PROYECTO TÉCNICO, CENTRO DE CULTIVO DE SALMONES, UNICORNIO SUR”, adjunto en Anexo 7 de la presente adenda.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0646B7" w14:textId="77777777" w:rsidR="003C3FE2" w:rsidRPr="00DC46FF" w:rsidRDefault="003C3FE2" w:rsidP="00603322">
    <w:pPr>
      <w:jc w:val="center"/>
      <w:rPr>
        <w:b/>
        <w:color w:val="008080"/>
        <w:w w:val="50"/>
        <w:sz w:val="16"/>
        <w:szCs w:val="16"/>
      </w:rPr>
    </w:pPr>
    <w:r w:rsidRPr="00A93A10">
      <w:rPr>
        <w:rFonts w:ascii="Times New Roman" w:hAnsi="Times New Roman"/>
        <w:noProof/>
        <w:color w:val="008080"/>
        <w:sz w:val="16"/>
        <w:szCs w:val="16"/>
        <w:lang w:eastAsia="es-CL"/>
      </w:rPr>
      <w:drawing>
        <wp:anchor distT="0" distB="0" distL="114300" distR="114300" simplePos="0" relativeHeight="251665408" behindDoc="0" locked="0" layoutInCell="0" allowOverlap="1" wp14:anchorId="068C5AB4" wp14:editId="5180659C">
          <wp:simplePos x="0" y="0"/>
          <wp:positionH relativeFrom="column">
            <wp:posOffset>-993775</wp:posOffset>
          </wp:positionH>
          <wp:positionV relativeFrom="paragraph">
            <wp:posOffset>-109220</wp:posOffset>
          </wp:positionV>
          <wp:extent cx="966244" cy="1390650"/>
          <wp:effectExtent l="0" t="0" r="5715" b="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6244" cy="1390650"/>
                  </a:xfrm>
                  <a:prstGeom prst="rect">
                    <a:avLst/>
                  </a:prstGeom>
                  <a:noFill/>
                </pic:spPr>
              </pic:pic>
            </a:graphicData>
          </a:graphic>
          <wp14:sizeRelH relativeFrom="page">
            <wp14:pctWidth>0</wp14:pctWidth>
          </wp14:sizeRelH>
          <wp14:sizeRelV relativeFrom="page">
            <wp14:pctHeight>0</wp14:pctHeight>
          </wp14:sizeRelV>
        </wp:anchor>
      </w:drawing>
    </w:r>
    <w:r w:rsidRPr="00A93A10">
      <w:rPr>
        <w:rFonts w:ascii="Times New Roman" w:hAnsi="Times New Roman"/>
        <w:b/>
        <w:noProof/>
        <w:sz w:val="24"/>
        <w:lang w:eastAsia="es-CL"/>
      </w:rPr>
      <mc:AlternateContent>
        <mc:Choice Requires="wps">
          <w:drawing>
            <wp:anchor distT="0" distB="0" distL="114300" distR="114300" simplePos="0" relativeHeight="251662336" behindDoc="0" locked="0" layoutInCell="0" allowOverlap="1" wp14:anchorId="45C6F0AE" wp14:editId="7C0C2956">
              <wp:simplePos x="0" y="0"/>
              <wp:positionH relativeFrom="column">
                <wp:posOffset>-927100</wp:posOffset>
              </wp:positionH>
              <wp:positionV relativeFrom="paragraph">
                <wp:posOffset>143510</wp:posOffset>
              </wp:positionV>
              <wp:extent cx="0" cy="8229600"/>
              <wp:effectExtent l="19050" t="0" r="19050" b="0"/>
              <wp:wrapNone/>
              <wp:docPr id="23"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29600"/>
                      </a:xfrm>
                      <a:prstGeom prst="line">
                        <a:avLst/>
                      </a:prstGeom>
                      <a:noFill/>
                      <a:ln w="28575">
                        <a:solidFill>
                          <a:srgbClr val="006699"/>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0B3912" id="Conector recto 23"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pt,11.3pt" to="-73pt,65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" o:allowincell="f" strokecolor="#069" strokeweight="2.25pt">
              <v:stroke dashstyle="1 1"/>
            </v:line>
          </w:pict>
        </mc:Fallback>
      </mc:AlternateContent>
    </w:r>
    <w:r w:rsidRPr="00A93A10">
      <w:rPr>
        <w:rFonts w:ascii="Times New Roman" w:hAnsi="Times New Roman"/>
        <w:noProof/>
        <w:color w:val="008080"/>
        <w:sz w:val="24"/>
        <w:szCs w:val="24"/>
        <w:lang w:eastAsia="es-CL"/>
      </w:rPr>
      <mc:AlternateContent>
        <mc:Choice Requires="wps">
          <w:drawing>
            <wp:anchor distT="0" distB="0" distL="114300" distR="114300" simplePos="0" relativeHeight="251664384" behindDoc="0" locked="0" layoutInCell="0" allowOverlap="1" wp14:anchorId="799AB82F" wp14:editId="3F98CB4D">
              <wp:simplePos x="0" y="0"/>
              <wp:positionH relativeFrom="page">
                <wp:posOffset>666750</wp:posOffset>
              </wp:positionH>
              <wp:positionV relativeFrom="paragraph">
                <wp:posOffset>718185</wp:posOffset>
              </wp:positionV>
              <wp:extent cx="7004050" cy="8255"/>
              <wp:effectExtent l="19050" t="19050" r="6350" b="29845"/>
              <wp:wrapNone/>
              <wp:docPr id="24"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04050" cy="8255"/>
                      </a:xfrm>
                      <a:prstGeom prst="line">
                        <a:avLst/>
                      </a:prstGeom>
                      <a:noFill/>
                      <a:ln w="28575">
                        <a:solidFill>
                          <a:srgbClr val="006699"/>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64329F" id="Conector recto 24" o:spid="_x0000_s1026" style="position:absolute;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2.5pt,56.55pt" to="604pt,5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" o:allowincell="f" strokecolor="#069" strokeweight="2.25pt">
              <v:stroke dashstyle="1 1"/>
              <w10:wrap anchorx="page"/>
            </v:line>
          </w:pict>
        </mc:Fallback>
      </mc:AlternateContent>
    </w:r>
    <w:r w:rsidRPr="00A93A10">
      <w:rPr>
        <w:rFonts w:ascii="Times New Roman" w:hAnsi="Times New Roman"/>
        <w:b/>
        <w:color w:val="008080"/>
        <w:w w:val="50"/>
        <w:sz w:val="40"/>
        <w:szCs w:val="40"/>
      </w:rPr>
      <w:t>PLANCTON ANDINO SpA</w:t>
    </w:r>
    <w:r w:rsidRPr="00A93A10">
      <w:rPr>
        <w:rFonts w:ascii="Times New Roman" w:hAnsi="Times New Roman"/>
        <w:b/>
        <w:color w:val="008080"/>
        <w:w w:val="50"/>
        <w:sz w:val="40"/>
        <w:szCs w:val="40"/>
      </w:rPr>
      <w:br/>
    </w:r>
    <w:r w:rsidRPr="00A93A10">
      <w:rPr>
        <w:rFonts w:ascii="Times New Roman" w:hAnsi="Times New Roman"/>
        <w:color w:val="000080"/>
        <w:sz w:val="16"/>
        <w:szCs w:val="16"/>
      </w:rPr>
      <w:t xml:space="preserve">Fonos: +56-65 2 23 50 46: +56-65 2 23 56 63 Terraplén Nº 869. Casilla 1036- </w:t>
    </w:r>
    <w:r w:rsidRPr="00A93A10">
      <w:rPr>
        <w:rFonts w:ascii="Times New Roman" w:hAnsi="Times New Roman"/>
        <w:b/>
        <w:color w:val="000080"/>
        <w:sz w:val="16"/>
        <w:szCs w:val="16"/>
        <w:u w:val="single"/>
      </w:rPr>
      <w:t>Puerto Varas</w:t>
    </w:r>
    <w:r w:rsidRPr="00A93A10">
      <w:rPr>
        <w:rFonts w:ascii="Times New Roman" w:hAnsi="Times New Roman"/>
        <w:color w:val="000080"/>
        <w:sz w:val="16"/>
        <w:szCs w:val="16"/>
      </w:rPr>
      <w:t>,   Chile.</w:t>
    </w:r>
    <w:r w:rsidRPr="00A93A10">
      <w:rPr>
        <w:rFonts w:ascii="Times New Roman" w:hAnsi="Times New Roman"/>
        <w:b/>
        <w:color w:val="008080"/>
        <w:w w:val="50"/>
        <w:sz w:val="16"/>
        <w:szCs w:val="16"/>
      </w:rPr>
      <w:br/>
    </w:r>
    <w:r w:rsidRPr="00A93A10">
      <w:rPr>
        <w:rFonts w:ascii="Times New Roman" w:hAnsi="Times New Roman"/>
        <w:color w:val="000080"/>
        <w:sz w:val="16"/>
        <w:szCs w:val="16"/>
      </w:rPr>
      <w:t xml:space="preserve">Fono/Fax: +56 -65 2 533 500. Prof. V. Gomez 2449 Int., Bordemar, </w:t>
    </w:r>
    <w:r w:rsidRPr="00A93A10">
      <w:rPr>
        <w:rFonts w:ascii="Times New Roman" w:hAnsi="Times New Roman"/>
        <w:b/>
        <w:color w:val="000080"/>
        <w:sz w:val="16"/>
        <w:szCs w:val="16"/>
        <w:u w:val="single"/>
      </w:rPr>
      <w:t>Castro</w:t>
    </w:r>
    <w:r w:rsidRPr="00A93A10">
      <w:rPr>
        <w:rFonts w:ascii="Times New Roman" w:hAnsi="Times New Roman"/>
        <w:color w:val="000080"/>
        <w:sz w:val="16"/>
        <w:szCs w:val="16"/>
      </w:rPr>
      <w:t>, Archipiélago de Chiloé, Chile.</w:t>
    </w:r>
    <w:r w:rsidRPr="00A93A10">
      <w:rPr>
        <w:rFonts w:ascii="Times New Roman" w:hAnsi="Times New Roman"/>
        <w:b/>
        <w:color w:val="008080"/>
        <w:w w:val="50"/>
        <w:sz w:val="16"/>
        <w:szCs w:val="16"/>
      </w:rPr>
      <w:br/>
    </w:r>
    <w:r w:rsidRPr="00A93A10">
      <w:rPr>
        <w:rFonts w:ascii="Times New Roman" w:hAnsi="Times New Roman"/>
        <w:color w:val="000080"/>
        <w:sz w:val="16"/>
        <w:szCs w:val="16"/>
      </w:rPr>
      <w:t xml:space="preserve">Calle 1 Casa 782 Valle La Foresta, </w:t>
    </w:r>
    <w:r w:rsidRPr="00A93A10">
      <w:rPr>
        <w:rFonts w:ascii="Times New Roman" w:hAnsi="Times New Roman"/>
        <w:b/>
        <w:color w:val="000080"/>
        <w:sz w:val="16"/>
        <w:szCs w:val="16"/>
      </w:rPr>
      <w:t>Coyhaique</w:t>
    </w:r>
    <w:r w:rsidRPr="00A93A10">
      <w:rPr>
        <w:rFonts w:ascii="Times New Roman" w:hAnsi="Times New Roman"/>
        <w:color w:val="000080"/>
        <w:sz w:val="16"/>
        <w:szCs w:val="16"/>
      </w:rPr>
      <w:t>, Región de Aysén, Chile</w:t>
    </w:r>
  </w:p>
  <w:p w14:paraId="10D3BF56" w14:textId="77777777" w:rsidR="003C3FE2" w:rsidRDefault="003C3FE2" w:rsidP="00603322">
    <w:pPr>
      <w:pStyle w:val="Encabezado"/>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DF80D22C"/>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F8E4D60A"/>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F3C50EC"/>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00007E87"/>
    <w:multiLevelType w:val="hybridMultilevel"/>
    <w:tmpl w:val="58B8DE8A"/>
    <w:lvl w:ilvl="0" w:tplc="CF125E50">
      <w:start w:val="1"/>
      <w:numFmt w:val="decimal"/>
      <w:lvlText w:val="%1."/>
      <w:lvlJc w:val="left"/>
    </w:lvl>
    <w:lvl w:ilvl="1" w:tplc="7570BFAC">
      <w:numFmt w:val="decimal"/>
      <w:lvlText w:val=""/>
      <w:lvlJc w:val="left"/>
    </w:lvl>
    <w:lvl w:ilvl="2" w:tplc="A672D746">
      <w:numFmt w:val="decimal"/>
      <w:lvlText w:val=""/>
      <w:lvlJc w:val="left"/>
    </w:lvl>
    <w:lvl w:ilvl="3" w:tplc="33E06890">
      <w:numFmt w:val="decimal"/>
      <w:lvlText w:val=""/>
      <w:lvlJc w:val="left"/>
    </w:lvl>
    <w:lvl w:ilvl="4" w:tplc="E23811FA">
      <w:numFmt w:val="decimal"/>
      <w:lvlText w:val=""/>
      <w:lvlJc w:val="left"/>
    </w:lvl>
    <w:lvl w:ilvl="5" w:tplc="0750CF82">
      <w:numFmt w:val="decimal"/>
      <w:lvlText w:val=""/>
      <w:lvlJc w:val="left"/>
    </w:lvl>
    <w:lvl w:ilvl="6" w:tplc="2C6EE066">
      <w:numFmt w:val="decimal"/>
      <w:lvlText w:val=""/>
      <w:lvlJc w:val="left"/>
    </w:lvl>
    <w:lvl w:ilvl="7" w:tplc="66EAA930">
      <w:numFmt w:val="decimal"/>
      <w:lvlText w:val=""/>
      <w:lvlJc w:val="left"/>
    </w:lvl>
    <w:lvl w:ilvl="8" w:tplc="34308E40">
      <w:numFmt w:val="decimal"/>
      <w:lvlText w:val=""/>
      <w:lvlJc w:val="left"/>
    </w:lvl>
  </w:abstractNum>
  <w:abstractNum w:abstractNumId="4" w15:restartNumberingAfterBreak="0">
    <w:nsid w:val="0A00551D"/>
    <w:multiLevelType w:val="hybridMultilevel"/>
    <w:tmpl w:val="0BC4BBB6"/>
    <w:lvl w:ilvl="0" w:tplc="340A000D">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B6D14ED"/>
    <w:multiLevelType w:val="multilevel"/>
    <w:tmpl w:val="BAE45C38"/>
    <w:lvl w:ilvl="0">
      <w:start w:val="6"/>
      <w:numFmt w:val="decimal"/>
      <w:lvlText w:val="%1."/>
      <w:lvlJc w:val="left"/>
      <w:pPr>
        <w:ind w:left="720" w:hanging="360"/>
      </w:pPr>
      <w:rPr>
        <w:rFonts w:hint="default"/>
      </w:rPr>
    </w:lvl>
    <w:lvl w:ilvl="1">
      <w:start w:val="3"/>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0D2E580D"/>
    <w:multiLevelType w:val="multilevel"/>
    <w:tmpl w:val="8A2659DE"/>
    <w:lvl w:ilvl="0">
      <w:start w:val="3"/>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1D43414"/>
    <w:multiLevelType w:val="multilevel"/>
    <w:tmpl w:val="5F6ADEC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3000C12"/>
    <w:multiLevelType w:val="hybridMultilevel"/>
    <w:tmpl w:val="701E8DF4"/>
    <w:lvl w:ilvl="0" w:tplc="3A4E4460">
      <w:numFmt w:val="bullet"/>
      <w:lvlText w:val="-"/>
      <w:lvlJc w:val="left"/>
      <w:pPr>
        <w:ind w:left="720" w:hanging="360"/>
      </w:pPr>
      <w:rPr>
        <w:rFonts w:ascii="Arial" w:eastAsia="Times New Roman" w:hAnsi="Arial" w:cs="Aria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14F352C8"/>
    <w:multiLevelType w:val="multilevel"/>
    <w:tmpl w:val="FBD493FE"/>
    <w:lvl w:ilvl="0">
      <w:start w:val="4"/>
      <w:numFmt w:val="decimal"/>
      <w:lvlText w:val="%1"/>
      <w:lvlJc w:val="left"/>
      <w:pPr>
        <w:tabs>
          <w:tab w:val="num" w:pos="555"/>
        </w:tabs>
        <w:ind w:left="555" w:hanging="555"/>
      </w:pPr>
      <w:rPr>
        <w:rFonts w:hint="default"/>
      </w:rPr>
    </w:lvl>
    <w:lvl w:ilvl="1">
      <w:start w:val="3"/>
      <w:numFmt w:val="decimal"/>
      <w:lvlText w:val="%1.%2"/>
      <w:lvlJc w:val="left"/>
      <w:pPr>
        <w:tabs>
          <w:tab w:val="num" w:pos="1003"/>
        </w:tabs>
        <w:ind w:left="1003" w:hanging="720"/>
      </w:pPr>
      <w:rPr>
        <w:rFonts w:hint="default"/>
      </w:rPr>
    </w:lvl>
    <w:lvl w:ilvl="2">
      <w:start w:val="1"/>
      <w:numFmt w:val="decimal"/>
      <w:lvlText w:val="%1.%2.%3"/>
      <w:lvlJc w:val="left"/>
      <w:pPr>
        <w:tabs>
          <w:tab w:val="num" w:pos="1286"/>
        </w:tabs>
        <w:ind w:left="1286" w:hanging="720"/>
      </w:pPr>
      <w:rPr>
        <w:rFonts w:hint="default"/>
      </w:rPr>
    </w:lvl>
    <w:lvl w:ilvl="3">
      <w:start w:val="1"/>
      <w:numFmt w:val="decimal"/>
      <w:lvlText w:val="%1.%2.%3.%4"/>
      <w:lvlJc w:val="left"/>
      <w:pPr>
        <w:tabs>
          <w:tab w:val="num" w:pos="1929"/>
        </w:tabs>
        <w:ind w:left="1929" w:hanging="1080"/>
      </w:pPr>
      <w:rPr>
        <w:rFonts w:hint="default"/>
      </w:rPr>
    </w:lvl>
    <w:lvl w:ilvl="4">
      <w:start w:val="1"/>
      <w:numFmt w:val="decimal"/>
      <w:lvlText w:val="%1.%2.%3.%4.%5"/>
      <w:lvlJc w:val="left"/>
      <w:pPr>
        <w:tabs>
          <w:tab w:val="num" w:pos="2572"/>
        </w:tabs>
        <w:ind w:left="2572" w:hanging="144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498"/>
        </w:tabs>
        <w:ind w:left="3498" w:hanging="1800"/>
      </w:pPr>
      <w:rPr>
        <w:rFonts w:hint="default"/>
      </w:rPr>
    </w:lvl>
    <w:lvl w:ilvl="7">
      <w:start w:val="1"/>
      <w:numFmt w:val="decimal"/>
      <w:lvlText w:val="%1.%2.%3.%4.%5.%6.%7.%8"/>
      <w:lvlJc w:val="left"/>
      <w:pPr>
        <w:tabs>
          <w:tab w:val="num" w:pos="4141"/>
        </w:tabs>
        <w:ind w:left="4141" w:hanging="2160"/>
      </w:pPr>
      <w:rPr>
        <w:rFonts w:hint="default"/>
      </w:rPr>
    </w:lvl>
    <w:lvl w:ilvl="8">
      <w:start w:val="1"/>
      <w:numFmt w:val="decimal"/>
      <w:lvlText w:val="%1.%2.%3.%4.%5.%6.%7.%8.%9"/>
      <w:lvlJc w:val="left"/>
      <w:pPr>
        <w:tabs>
          <w:tab w:val="num" w:pos="4784"/>
        </w:tabs>
        <w:ind w:left="4784" w:hanging="2520"/>
      </w:pPr>
      <w:rPr>
        <w:rFonts w:hint="default"/>
      </w:rPr>
    </w:lvl>
  </w:abstractNum>
  <w:abstractNum w:abstractNumId="10" w15:restartNumberingAfterBreak="0">
    <w:nsid w:val="152E4035"/>
    <w:multiLevelType w:val="hybridMultilevel"/>
    <w:tmpl w:val="E2C07094"/>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1" w15:restartNumberingAfterBreak="0">
    <w:nsid w:val="16945916"/>
    <w:multiLevelType w:val="hybridMultilevel"/>
    <w:tmpl w:val="F872DB02"/>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15:restartNumberingAfterBreak="0">
    <w:nsid w:val="18203D53"/>
    <w:multiLevelType w:val="hybridMultilevel"/>
    <w:tmpl w:val="D862A00C"/>
    <w:lvl w:ilvl="0" w:tplc="340A000B">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3" w15:restartNumberingAfterBreak="0">
    <w:nsid w:val="1E497C6B"/>
    <w:multiLevelType w:val="multilevel"/>
    <w:tmpl w:val="D390F192"/>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1F8B5694"/>
    <w:multiLevelType w:val="hybridMultilevel"/>
    <w:tmpl w:val="7C068252"/>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20F92DDE"/>
    <w:multiLevelType w:val="hybridMultilevel"/>
    <w:tmpl w:val="D6A4F00A"/>
    <w:lvl w:ilvl="0" w:tplc="6A442DB8">
      <w:start w:val="1"/>
      <w:numFmt w:val="bullet"/>
      <w:lvlText w:val=""/>
      <w:lvlJc w:val="left"/>
      <w:pPr>
        <w:ind w:left="2138" w:hanging="360"/>
      </w:pPr>
      <w:rPr>
        <w:rFonts w:ascii="Symbol" w:hAnsi="Symbol" w:hint="default"/>
        <w:color w:val="auto"/>
      </w:rPr>
    </w:lvl>
    <w:lvl w:ilvl="1" w:tplc="3A4E4460">
      <w:numFmt w:val="bullet"/>
      <w:lvlText w:val="-"/>
      <w:lvlJc w:val="left"/>
      <w:pPr>
        <w:ind w:left="2858" w:hanging="360"/>
      </w:pPr>
      <w:rPr>
        <w:rFonts w:ascii="Arial" w:eastAsia="Times New Roman" w:hAnsi="Arial" w:cs="Arial" w:hint="default"/>
      </w:rPr>
    </w:lvl>
    <w:lvl w:ilvl="2" w:tplc="340A0005" w:tentative="1">
      <w:start w:val="1"/>
      <w:numFmt w:val="bullet"/>
      <w:lvlText w:val=""/>
      <w:lvlJc w:val="left"/>
      <w:pPr>
        <w:ind w:left="3578" w:hanging="360"/>
      </w:pPr>
      <w:rPr>
        <w:rFonts w:ascii="Wingdings" w:hAnsi="Wingdings" w:hint="default"/>
      </w:rPr>
    </w:lvl>
    <w:lvl w:ilvl="3" w:tplc="340A0001" w:tentative="1">
      <w:start w:val="1"/>
      <w:numFmt w:val="bullet"/>
      <w:lvlText w:val=""/>
      <w:lvlJc w:val="left"/>
      <w:pPr>
        <w:ind w:left="4298" w:hanging="360"/>
      </w:pPr>
      <w:rPr>
        <w:rFonts w:ascii="Symbol" w:hAnsi="Symbol" w:hint="default"/>
      </w:rPr>
    </w:lvl>
    <w:lvl w:ilvl="4" w:tplc="340A0003" w:tentative="1">
      <w:start w:val="1"/>
      <w:numFmt w:val="bullet"/>
      <w:lvlText w:val="o"/>
      <w:lvlJc w:val="left"/>
      <w:pPr>
        <w:ind w:left="5018" w:hanging="360"/>
      </w:pPr>
      <w:rPr>
        <w:rFonts w:ascii="Courier New" w:hAnsi="Courier New" w:cs="Courier New" w:hint="default"/>
      </w:rPr>
    </w:lvl>
    <w:lvl w:ilvl="5" w:tplc="340A0005" w:tentative="1">
      <w:start w:val="1"/>
      <w:numFmt w:val="bullet"/>
      <w:lvlText w:val=""/>
      <w:lvlJc w:val="left"/>
      <w:pPr>
        <w:ind w:left="5738" w:hanging="360"/>
      </w:pPr>
      <w:rPr>
        <w:rFonts w:ascii="Wingdings" w:hAnsi="Wingdings" w:hint="default"/>
      </w:rPr>
    </w:lvl>
    <w:lvl w:ilvl="6" w:tplc="340A0001" w:tentative="1">
      <w:start w:val="1"/>
      <w:numFmt w:val="bullet"/>
      <w:lvlText w:val=""/>
      <w:lvlJc w:val="left"/>
      <w:pPr>
        <w:ind w:left="6458" w:hanging="360"/>
      </w:pPr>
      <w:rPr>
        <w:rFonts w:ascii="Symbol" w:hAnsi="Symbol" w:hint="default"/>
      </w:rPr>
    </w:lvl>
    <w:lvl w:ilvl="7" w:tplc="340A0003" w:tentative="1">
      <w:start w:val="1"/>
      <w:numFmt w:val="bullet"/>
      <w:lvlText w:val="o"/>
      <w:lvlJc w:val="left"/>
      <w:pPr>
        <w:ind w:left="7178" w:hanging="360"/>
      </w:pPr>
      <w:rPr>
        <w:rFonts w:ascii="Courier New" w:hAnsi="Courier New" w:cs="Courier New" w:hint="default"/>
      </w:rPr>
    </w:lvl>
    <w:lvl w:ilvl="8" w:tplc="340A0005" w:tentative="1">
      <w:start w:val="1"/>
      <w:numFmt w:val="bullet"/>
      <w:lvlText w:val=""/>
      <w:lvlJc w:val="left"/>
      <w:pPr>
        <w:ind w:left="7898" w:hanging="360"/>
      </w:pPr>
      <w:rPr>
        <w:rFonts w:ascii="Wingdings" w:hAnsi="Wingdings" w:hint="default"/>
      </w:rPr>
    </w:lvl>
  </w:abstractNum>
  <w:abstractNum w:abstractNumId="16" w15:restartNumberingAfterBreak="0">
    <w:nsid w:val="215620E1"/>
    <w:multiLevelType w:val="hybridMultilevel"/>
    <w:tmpl w:val="0840DFFE"/>
    <w:lvl w:ilvl="0" w:tplc="340A000D">
      <w:start w:val="1"/>
      <w:numFmt w:val="bullet"/>
      <w:lvlText w:val=""/>
      <w:lvlJc w:val="left"/>
      <w:pPr>
        <w:ind w:left="360" w:hanging="360"/>
      </w:pPr>
      <w:rPr>
        <w:rFonts w:ascii="Wingdings" w:hAnsi="Wingdings" w:hint="default"/>
        <w:b w:val="0"/>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17" w15:restartNumberingAfterBreak="0">
    <w:nsid w:val="27727BF6"/>
    <w:multiLevelType w:val="multilevel"/>
    <w:tmpl w:val="9EEA2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8CC5621"/>
    <w:multiLevelType w:val="hybridMultilevel"/>
    <w:tmpl w:val="691CBB34"/>
    <w:lvl w:ilvl="0" w:tplc="21540AC4">
      <w:start w:val="1"/>
      <w:numFmt w:val="lowerLetter"/>
      <w:lvlText w:val="%1)"/>
      <w:lvlJc w:val="left"/>
      <w:pPr>
        <w:tabs>
          <w:tab w:val="num" w:pos="720"/>
        </w:tabs>
        <w:ind w:left="720" w:hanging="360"/>
      </w:pPr>
      <w:rPr>
        <w:rFonts w:hint="default"/>
      </w:rPr>
    </w:lvl>
    <w:lvl w:ilvl="1" w:tplc="4574F39E" w:tentative="1">
      <w:start w:val="1"/>
      <w:numFmt w:val="lowerLetter"/>
      <w:lvlText w:val="%2."/>
      <w:lvlJc w:val="left"/>
      <w:pPr>
        <w:tabs>
          <w:tab w:val="num" w:pos="1440"/>
        </w:tabs>
        <w:ind w:left="1440" w:hanging="360"/>
      </w:pPr>
    </w:lvl>
    <w:lvl w:ilvl="2" w:tplc="A06CD0E0" w:tentative="1">
      <w:start w:val="1"/>
      <w:numFmt w:val="lowerRoman"/>
      <w:lvlText w:val="%3."/>
      <w:lvlJc w:val="right"/>
      <w:pPr>
        <w:tabs>
          <w:tab w:val="num" w:pos="2160"/>
        </w:tabs>
        <w:ind w:left="2160" w:hanging="180"/>
      </w:pPr>
    </w:lvl>
    <w:lvl w:ilvl="3" w:tplc="99E466B4" w:tentative="1">
      <w:start w:val="1"/>
      <w:numFmt w:val="decimal"/>
      <w:lvlText w:val="%4."/>
      <w:lvlJc w:val="left"/>
      <w:pPr>
        <w:tabs>
          <w:tab w:val="num" w:pos="2880"/>
        </w:tabs>
        <w:ind w:left="2880" w:hanging="360"/>
      </w:pPr>
    </w:lvl>
    <w:lvl w:ilvl="4" w:tplc="8B56DB06" w:tentative="1">
      <w:start w:val="1"/>
      <w:numFmt w:val="lowerLetter"/>
      <w:lvlText w:val="%5."/>
      <w:lvlJc w:val="left"/>
      <w:pPr>
        <w:tabs>
          <w:tab w:val="num" w:pos="3600"/>
        </w:tabs>
        <w:ind w:left="3600" w:hanging="360"/>
      </w:pPr>
    </w:lvl>
    <w:lvl w:ilvl="5" w:tplc="2B6E930A" w:tentative="1">
      <w:start w:val="1"/>
      <w:numFmt w:val="lowerRoman"/>
      <w:lvlText w:val="%6."/>
      <w:lvlJc w:val="right"/>
      <w:pPr>
        <w:tabs>
          <w:tab w:val="num" w:pos="4320"/>
        </w:tabs>
        <w:ind w:left="4320" w:hanging="180"/>
      </w:pPr>
    </w:lvl>
    <w:lvl w:ilvl="6" w:tplc="56800504" w:tentative="1">
      <w:start w:val="1"/>
      <w:numFmt w:val="decimal"/>
      <w:lvlText w:val="%7."/>
      <w:lvlJc w:val="left"/>
      <w:pPr>
        <w:tabs>
          <w:tab w:val="num" w:pos="5040"/>
        </w:tabs>
        <w:ind w:left="5040" w:hanging="360"/>
      </w:pPr>
    </w:lvl>
    <w:lvl w:ilvl="7" w:tplc="EE62BB84" w:tentative="1">
      <w:start w:val="1"/>
      <w:numFmt w:val="lowerLetter"/>
      <w:lvlText w:val="%8."/>
      <w:lvlJc w:val="left"/>
      <w:pPr>
        <w:tabs>
          <w:tab w:val="num" w:pos="5760"/>
        </w:tabs>
        <w:ind w:left="5760" w:hanging="360"/>
      </w:pPr>
    </w:lvl>
    <w:lvl w:ilvl="8" w:tplc="5D9A64B2" w:tentative="1">
      <w:start w:val="1"/>
      <w:numFmt w:val="lowerRoman"/>
      <w:lvlText w:val="%9."/>
      <w:lvlJc w:val="right"/>
      <w:pPr>
        <w:tabs>
          <w:tab w:val="num" w:pos="6480"/>
        </w:tabs>
        <w:ind w:left="6480" w:hanging="180"/>
      </w:pPr>
    </w:lvl>
  </w:abstractNum>
  <w:abstractNum w:abstractNumId="19" w15:restartNumberingAfterBreak="0">
    <w:nsid w:val="2F4E0E89"/>
    <w:multiLevelType w:val="hybridMultilevel"/>
    <w:tmpl w:val="B704C224"/>
    <w:lvl w:ilvl="0" w:tplc="B6486338">
      <w:start w:val="1"/>
      <w:numFmt w:val="bullet"/>
      <w:lvlText w:val="-"/>
      <w:lvlJc w:val="left"/>
      <w:pPr>
        <w:tabs>
          <w:tab w:val="num" w:pos="2913"/>
        </w:tabs>
        <w:ind w:left="2913" w:hanging="360"/>
      </w:pPr>
      <w:rPr>
        <w:rFonts w:ascii="Arial" w:hAnsi="Arial" w:hint="default"/>
      </w:rPr>
    </w:lvl>
    <w:lvl w:ilvl="1" w:tplc="0C0A0003" w:tentative="1">
      <w:start w:val="1"/>
      <w:numFmt w:val="bullet"/>
      <w:lvlText w:val="o"/>
      <w:lvlJc w:val="left"/>
      <w:pPr>
        <w:tabs>
          <w:tab w:val="num" w:pos="3993"/>
        </w:tabs>
        <w:ind w:left="3993" w:hanging="360"/>
      </w:pPr>
      <w:rPr>
        <w:rFonts w:ascii="Courier New" w:hAnsi="Courier New" w:cs="Courier New" w:hint="default"/>
      </w:rPr>
    </w:lvl>
    <w:lvl w:ilvl="2" w:tplc="0C0A0005" w:tentative="1">
      <w:start w:val="1"/>
      <w:numFmt w:val="bullet"/>
      <w:lvlText w:val=""/>
      <w:lvlJc w:val="left"/>
      <w:pPr>
        <w:tabs>
          <w:tab w:val="num" w:pos="4713"/>
        </w:tabs>
        <w:ind w:left="4713" w:hanging="360"/>
      </w:pPr>
      <w:rPr>
        <w:rFonts w:ascii="Wingdings" w:hAnsi="Wingdings" w:hint="default"/>
      </w:rPr>
    </w:lvl>
    <w:lvl w:ilvl="3" w:tplc="0C0A0001" w:tentative="1">
      <w:start w:val="1"/>
      <w:numFmt w:val="bullet"/>
      <w:lvlText w:val=""/>
      <w:lvlJc w:val="left"/>
      <w:pPr>
        <w:tabs>
          <w:tab w:val="num" w:pos="5433"/>
        </w:tabs>
        <w:ind w:left="5433" w:hanging="360"/>
      </w:pPr>
      <w:rPr>
        <w:rFonts w:ascii="Symbol" w:hAnsi="Symbol" w:hint="default"/>
      </w:rPr>
    </w:lvl>
    <w:lvl w:ilvl="4" w:tplc="0C0A0003" w:tentative="1">
      <w:start w:val="1"/>
      <w:numFmt w:val="bullet"/>
      <w:lvlText w:val="o"/>
      <w:lvlJc w:val="left"/>
      <w:pPr>
        <w:tabs>
          <w:tab w:val="num" w:pos="6153"/>
        </w:tabs>
        <w:ind w:left="6153" w:hanging="360"/>
      </w:pPr>
      <w:rPr>
        <w:rFonts w:ascii="Courier New" w:hAnsi="Courier New" w:cs="Courier New" w:hint="default"/>
      </w:rPr>
    </w:lvl>
    <w:lvl w:ilvl="5" w:tplc="0C0A0005" w:tentative="1">
      <w:start w:val="1"/>
      <w:numFmt w:val="bullet"/>
      <w:lvlText w:val=""/>
      <w:lvlJc w:val="left"/>
      <w:pPr>
        <w:tabs>
          <w:tab w:val="num" w:pos="6873"/>
        </w:tabs>
        <w:ind w:left="6873" w:hanging="360"/>
      </w:pPr>
      <w:rPr>
        <w:rFonts w:ascii="Wingdings" w:hAnsi="Wingdings" w:hint="default"/>
      </w:rPr>
    </w:lvl>
    <w:lvl w:ilvl="6" w:tplc="0C0A0001" w:tentative="1">
      <w:start w:val="1"/>
      <w:numFmt w:val="bullet"/>
      <w:lvlText w:val=""/>
      <w:lvlJc w:val="left"/>
      <w:pPr>
        <w:tabs>
          <w:tab w:val="num" w:pos="7593"/>
        </w:tabs>
        <w:ind w:left="7593" w:hanging="360"/>
      </w:pPr>
      <w:rPr>
        <w:rFonts w:ascii="Symbol" w:hAnsi="Symbol" w:hint="default"/>
      </w:rPr>
    </w:lvl>
    <w:lvl w:ilvl="7" w:tplc="0C0A0003" w:tentative="1">
      <w:start w:val="1"/>
      <w:numFmt w:val="bullet"/>
      <w:lvlText w:val="o"/>
      <w:lvlJc w:val="left"/>
      <w:pPr>
        <w:tabs>
          <w:tab w:val="num" w:pos="8313"/>
        </w:tabs>
        <w:ind w:left="8313" w:hanging="360"/>
      </w:pPr>
      <w:rPr>
        <w:rFonts w:ascii="Courier New" w:hAnsi="Courier New" w:cs="Courier New" w:hint="default"/>
      </w:rPr>
    </w:lvl>
    <w:lvl w:ilvl="8" w:tplc="0C0A0005" w:tentative="1">
      <w:start w:val="1"/>
      <w:numFmt w:val="bullet"/>
      <w:lvlText w:val=""/>
      <w:lvlJc w:val="left"/>
      <w:pPr>
        <w:tabs>
          <w:tab w:val="num" w:pos="9033"/>
        </w:tabs>
        <w:ind w:left="9033" w:hanging="360"/>
      </w:pPr>
      <w:rPr>
        <w:rFonts w:ascii="Wingdings" w:hAnsi="Wingdings" w:hint="default"/>
      </w:rPr>
    </w:lvl>
  </w:abstractNum>
  <w:abstractNum w:abstractNumId="20" w15:restartNumberingAfterBreak="0">
    <w:nsid w:val="32720E8B"/>
    <w:multiLevelType w:val="multilevel"/>
    <w:tmpl w:val="84B0E5B0"/>
    <w:numStyleLink w:val="EstiloEsquemanumeradoIzquierda0cmSangrafrancesa063cm"/>
  </w:abstractNum>
  <w:abstractNum w:abstractNumId="21" w15:restartNumberingAfterBreak="0">
    <w:nsid w:val="34B36397"/>
    <w:multiLevelType w:val="singleLevel"/>
    <w:tmpl w:val="B6486338"/>
    <w:lvl w:ilvl="0">
      <w:start w:val="1"/>
      <w:numFmt w:val="bullet"/>
      <w:lvlText w:val="-"/>
      <w:lvlJc w:val="left"/>
      <w:pPr>
        <w:tabs>
          <w:tab w:val="num" w:pos="360"/>
        </w:tabs>
        <w:ind w:left="360" w:hanging="360"/>
      </w:pPr>
      <w:rPr>
        <w:rFonts w:ascii="Arial" w:hAnsi="Arial" w:hint="default"/>
      </w:rPr>
    </w:lvl>
  </w:abstractNum>
  <w:abstractNum w:abstractNumId="22" w15:restartNumberingAfterBreak="0">
    <w:nsid w:val="38FE2C5A"/>
    <w:multiLevelType w:val="multilevel"/>
    <w:tmpl w:val="6F8EF394"/>
    <w:lvl w:ilvl="0">
      <w:start w:val="1"/>
      <w:numFmt w:val="upperRoman"/>
      <w:lvlText w:val="%1."/>
      <w:lvlJc w:val="left"/>
      <w:pPr>
        <w:ind w:left="1146" w:hanging="720"/>
      </w:pPr>
      <w:rPr>
        <w:rFonts w:hint="default"/>
      </w:rPr>
    </w:lvl>
    <w:lvl w:ilvl="1">
      <w:start w:val="1"/>
      <w:numFmt w:val="decimal"/>
      <w:isLgl/>
      <w:lvlText w:val="%1.%2"/>
      <w:lvlJc w:val="left"/>
      <w:pPr>
        <w:ind w:left="720" w:hanging="360"/>
      </w:pPr>
      <w:rPr>
        <w:rFonts w:hint="default"/>
        <w:u w:val="none"/>
      </w:rPr>
    </w:lvl>
    <w:lvl w:ilvl="2">
      <w:start w:val="1"/>
      <w:numFmt w:val="decimal"/>
      <w:isLgl/>
      <w:lvlText w:val="%1.%2.%3"/>
      <w:lvlJc w:val="left"/>
      <w:pPr>
        <w:ind w:left="1080" w:hanging="720"/>
      </w:pPr>
      <w:rPr>
        <w:rFonts w:hint="default"/>
        <w:u w:val="none"/>
      </w:rPr>
    </w:lvl>
    <w:lvl w:ilvl="3">
      <w:start w:val="1"/>
      <w:numFmt w:val="decimal"/>
      <w:isLgl/>
      <w:lvlText w:val="%1.%2.%3.%4"/>
      <w:lvlJc w:val="left"/>
      <w:pPr>
        <w:ind w:left="1440" w:hanging="1080"/>
      </w:pPr>
      <w:rPr>
        <w:rFonts w:hint="default"/>
        <w:u w:val="none"/>
      </w:rPr>
    </w:lvl>
    <w:lvl w:ilvl="4">
      <w:start w:val="1"/>
      <w:numFmt w:val="decimal"/>
      <w:isLgl/>
      <w:lvlText w:val="%1.%2.%3.%4.%5"/>
      <w:lvlJc w:val="left"/>
      <w:pPr>
        <w:ind w:left="1440" w:hanging="1080"/>
      </w:pPr>
      <w:rPr>
        <w:rFonts w:hint="default"/>
        <w:u w:val="none"/>
      </w:rPr>
    </w:lvl>
    <w:lvl w:ilvl="5">
      <w:start w:val="1"/>
      <w:numFmt w:val="decimal"/>
      <w:isLgl/>
      <w:lvlText w:val="%1.%2.%3.%4.%5.%6"/>
      <w:lvlJc w:val="left"/>
      <w:pPr>
        <w:ind w:left="1800" w:hanging="1440"/>
      </w:pPr>
      <w:rPr>
        <w:rFonts w:hint="default"/>
        <w:u w:val="none"/>
      </w:rPr>
    </w:lvl>
    <w:lvl w:ilvl="6">
      <w:start w:val="1"/>
      <w:numFmt w:val="decimal"/>
      <w:isLgl/>
      <w:lvlText w:val="%1.%2.%3.%4.%5.%6.%7"/>
      <w:lvlJc w:val="left"/>
      <w:pPr>
        <w:ind w:left="1800" w:hanging="1440"/>
      </w:pPr>
      <w:rPr>
        <w:rFonts w:hint="default"/>
        <w:u w:val="none"/>
      </w:rPr>
    </w:lvl>
    <w:lvl w:ilvl="7">
      <w:start w:val="1"/>
      <w:numFmt w:val="decimal"/>
      <w:isLgl/>
      <w:lvlText w:val="%1.%2.%3.%4.%5.%6.%7.%8"/>
      <w:lvlJc w:val="left"/>
      <w:pPr>
        <w:ind w:left="2160" w:hanging="1800"/>
      </w:pPr>
      <w:rPr>
        <w:rFonts w:hint="default"/>
        <w:u w:val="none"/>
      </w:rPr>
    </w:lvl>
    <w:lvl w:ilvl="8">
      <w:start w:val="1"/>
      <w:numFmt w:val="decimal"/>
      <w:isLgl/>
      <w:lvlText w:val="%1.%2.%3.%4.%5.%6.%7.%8.%9"/>
      <w:lvlJc w:val="left"/>
      <w:pPr>
        <w:ind w:left="2160" w:hanging="1800"/>
      </w:pPr>
      <w:rPr>
        <w:rFonts w:hint="default"/>
        <w:u w:val="none"/>
      </w:rPr>
    </w:lvl>
  </w:abstractNum>
  <w:abstractNum w:abstractNumId="23" w15:restartNumberingAfterBreak="0">
    <w:nsid w:val="39FC469C"/>
    <w:multiLevelType w:val="hybridMultilevel"/>
    <w:tmpl w:val="42146228"/>
    <w:lvl w:ilvl="0" w:tplc="DBF27030">
      <w:start w:val="6"/>
      <w:numFmt w:val="bullet"/>
      <w:lvlText w:val="-"/>
      <w:lvlJc w:val="left"/>
      <w:pPr>
        <w:ind w:left="360" w:hanging="360"/>
      </w:pPr>
      <w:rPr>
        <w:rFonts w:ascii="Calibri" w:eastAsia="Times New Roman" w:hAnsi="Calibri" w:cs="Arial" w:hint="default"/>
        <w:b w:val="0"/>
      </w:rPr>
    </w:lvl>
    <w:lvl w:ilvl="1" w:tplc="340A0003" w:tentative="1">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24" w15:restartNumberingAfterBreak="0">
    <w:nsid w:val="3C055D69"/>
    <w:multiLevelType w:val="multilevel"/>
    <w:tmpl w:val="6F8EF394"/>
    <w:lvl w:ilvl="0">
      <w:start w:val="1"/>
      <w:numFmt w:val="upperRoman"/>
      <w:lvlText w:val="%1."/>
      <w:lvlJc w:val="left"/>
      <w:pPr>
        <w:ind w:left="1146" w:hanging="720"/>
      </w:pPr>
      <w:rPr>
        <w:rFonts w:hint="default"/>
      </w:rPr>
    </w:lvl>
    <w:lvl w:ilvl="1">
      <w:start w:val="1"/>
      <w:numFmt w:val="decimal"/>
      <w:isLgl/>
      <w:lvlText w:val="%1.%2"/>
      <w:lvlJc w:val="left"/>
      <w:pPr>
        <w:ind w:left="720" w:hanging="360"/>
      </w:pPr>
      <w:rPr>
        <w:rFonts w:hint="default"/>
        <w:u w:val="none"/>
      </w:rPr>
    </w:lvl>
    <w:lvl w:ilvl="2">
      <w:start w:val="1"/>
      <w:numFmt w:val="decimal"/>
      <w:isLgl/>
      <w:lvlText w:val="%1.%2.%3"/>
      <w:lvlJc w:val="left"/>
      <w:pPr>
        <w:ind w:left="1080" w:hanging="720"/>
      </w:pPr>
      <w:rPr>
        <w:rFonts w:hint="default"/>
        <w:u w:val="none"/>
      </w:rPr>
    </w:lvl>
    <w:lvl w:ilvl="3">
      <w:start w:val="1"/>
      <w:numFmt w:val="decimal"/>
      <w:isLgl/>
      <w:lvlText w:val="%1.%2.%3.%4"/>
      <w:lvlJc w:val="left"/>
      <w:pPr>
        <w:ind w:left="1440" w:hanging="1080"/>
      </w:pPr>
      <w:rPr>
        <w:rFonts w:hint="default"/>
        <w:u w:val="none"/>
      </w:rPr>
    </w:lvl>
    <w:lvl w:ilvl="4">
      <w:start w:val="1"/>
      <w:numFmt w:val="decimal"/>
      <w:isLgl/>
      <w:lvlText w:val="%1.%2.%3.%4.%5"/>
      <w:lvlJc w:val="left"/>
      <w:pPr>
        <w:ind w:left="1440" w:hanging="1080"/>
      </w:pPr>
      <w:rPr>
        <w:rFonts w:hint="default"/>
        <w:u w:val="none"/>
      </w:rPr>
    </w:lvl>
    <w:lvl w:ilvl="5">
      <w:start w:val="1"/>
      <w:numFmt w:val="decimal"/>
      <w:isLgl/>
      <w:lvlText w:val="%1.%2.%3.%4.%5.%6"/>
      <w:lvlJc w:val="left"/>
      <w:pPr>
        <w:ind w:left="1800" w:hanging="1440"/>
      </w:pPr>
      <w:rPr>
        <w:rFonts w:hint="default"/>
        <w:u w:val="none"/>
      </w:rPr>
    </w:lvl>
    <w:lvl w:ilvl="6">
      <w:start w:val="1"/>
      <w:numFmt w:val="decimal"/>
      <w:isLgl/>
      <w:lvlText w:val="%1.%2.%3.%4.%5.%6.%7"/>
      <w:lvlJc w:val="left"/>
      <w:pPr>
        <w:ind w:left="1800" w:hanging="1440"/>
      </w:pPr>
      <w:rPr>
        <w:rFonts w:hint="default"/>
        <w:u w:val="none"/>
      </w:rPr>
    </w:lvl>
    <w:lvl w:ilvl="7">
      <w:start w:val="1"/>
      <w:numFmt w:val="decimal"/>
      <w:isLgl/>
      <w:lvlText w:val="%1.%2.%3.%4.%5.%6.%7.%8"/>
      <w:lvlJc w:val="left"/>
      <w:pPr>
        <w:ind w:left="2160" w:hanging="1800"/>
      </w:pPr>
      <w:rPr>
        <w:rFonts w:hint="default"/>
        <w:u w:val="none"/>
      </w:rPr>
    </w:lvl>
    <w:lvl w:ilvl="8">
      <w:start w:val="1"/>
      <w:numFmt w:val="decimal"/>
      <w:isLgl/>
      <w:lvlText w:val="%1.%2.%3.%4.%5.%6.%7.%8.%9"/>
      <w:lvlJc w:val="left"/>
      <w:pPr>
        <w:ind w:left="2160" w:hanging="1800"/>
      </w:pPr>
      <w:rPr>
        <w:rFonts w:hint="default"/>
        <w:u w:val="none"/>
      </w:rPr>
    </w:lvl>
  </w:abstractNum>
  <w:abstractNum w:abstractNumId="25" w15:restartNumberingAfterBreak="0">
    <w:nsid w:val="44EF4F1F"/>
    <w:multiLevelType w:val="multilevel"/>
    <w:tmpl w:val="462A0FFC"/>
    <w:lvl w:ilvl="0">
      <w:start w:val="1"/>
      <w:numFmt w:val="bullet"/>
      <w:lvlText w:val=""/>
      <w:lvlJc w:val="left"/>
      <w:pPr>
        <w:tabs>
          <w:tab w:val="num" w:pos="567"/>
        </w:tabs>
        <w:ind w:left="567" w:hanging="567"/>
      </w:pPr>
      <w:rPr>
        <w:rFonts w:ascii="Symbol" w:hAnsi="Symbol" w:hint="default"/>
        <w:dstrike w:val="0"/>
        <w:sz w:val="18"/>
        <w:szCs w:val="22"/>
        <w:vertAlign w:val="baseline"/>
      </w:rPr>
    </w:lvl>
    <w:lvl w:ilvl="1">
      <w:start w:val="1"/>
      <w:numFmt w:val="bullet"/>
      <w:lvlText w:val="o"/>
      <w:lvlJc w:val="left"/>
      <w:pPr>
        <w:tabs>
          <w:tab w:val="num" w:pos="2007"/>
        </w:tabs>
        <w:ind w:left="2007" w:hanging="360"/>
      </w:pPr>
      <w:rPr>
        <w:rFonts w:ascii="Courier New" w:hAnsi="Courier New" w:cs="Courier New" w:hint="default"/>
      </w:rPr>
    </w:lvl>
    <w:lvl w:ilvl="2">
      <w:start w:val="1"/>
      <w:numFmt w:val="bullet"/>
      <w:lvlText w:val=""/>
      <w:lvlJc w:val="left"/>
      <w:pPr>
        <w:tabs>
          <w:tab w:val="num" w:pos="2727"/>
        </w:tabs>
        <w:ind w:left="2727" w:hanging="360"/>
      </w:pPr>
      <w:rPr>
        <w:rFonts w:ascii="Wingdings" w:hAnsi="Wingdings" w:hint="default"/>
      </w:rPr>
    </w:lvl>
    <w:lvl w:ilvl="3">
      <w:start w:val="1"/>
      <w:numFmt w:val="bullet"/>
      <w:lvlText w:val=""/>
      <w:lvlJc w:val="left"/>
      <w:pPr>
        <w:tabs>
          <w:tab w:val="num" w:pos="3447"/>
        </w:tabs>
        <w:ind w:left="3447" w:hanging="360"/>
      </w:pPr>
      <w:rPr>
        <w:rFonts w:ascii="Symbol" w:hAnsi="Symbol" w:hint="default"/>
      </w:rPr>
    </w:lvl>
    <w:lvl w:ilvl="4">
      <w:start w:val="1"/>
      <w:numFmt w:val="bullet"/>
      <w:lvlText w:val="o"/>
      <w:lvlJc w:val="left"/>
      <w:pPr>
        <w:tabs>
          <w:tab w:val="num" w:pos="4167"/>
        </w:tabs>
        <w:ind w:left="4167" w:hanging="360"/>
      </w:pPr>
      <w:rPr>
        <w:rFonts w:ascii="Courier New" w:hAnsi="Courier New" w:cs="Courier New" w:hint="default"/>
      </w:rPr>
    </w:lvl>
    <w:lvl w:ilvl="5">
      <w:start w:val="1"/>
      <w:numFmt w:val="bullet"/>
      <w:lvlText w:val=""/>
      <w:lvlJc w:val="left"/>
      <w:pPr>
        <w:tabs>
          <w:tab w:val="num" w:pos="4887"/>
        </w:tabs>
        <w:ind w:left="4887" w:hanging="360"/>
      </w:pPr>
      <w:rPr>
        <w:rFonts w:ascii="Wingdings" w:hAnsi="Wingdings" w:hint="default"/>
      </w:rPr>
    </w:lvl>
    <w:lvl w:ilvl="6">
      <w:start w:val="1"/>
      <w:numFmt w:val="bullet"/>
      <w:lvlText w:val=""/>
      <w:lvlJc w:val="left"/>
      <w:pPr>
        <w:tabs>
          <w:tab w:val="num" w:pos="5607"/>
        </w:tabs>
        <w:ind w:left="5607" w:hanging="360"/>
      </w:pPr>
      <w:rPr>
        <w:rFonts w:ascii="Symbol" w:hAnsi="Symbol" w:hint="default"/>
      </w:rPr>
    </w:lvl>
    <w:lvl w:ilvl="7">
      <w:start w:val="1"/>
      <w:numFmt w:val="bullet"/>
      <w:lvlText w:val="o"/>
      <w:lvlJc w:val="left"/>
      <w:pPr>
        <w:tabs>
          <w:tab w:val="num" w:pos="6327"/>
        </w:tabs>
        <w:ind w:left="6327" w:hanging="360"/>
      </w:pPr>
      <w:rPr>
        <w:rFonts w:ascii="Courier New" w:hAnsi="Courier New" w:cs="Courier New" w:hint="default"/>
      </w:rPr>
    </w:lvl>
    <w:lvl w:ilvl="8">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44F65AA1"/>
    <w:multiLevelType w:val="hybridMultilevel"/>
    <w:tmpl w:val="E642377E"/>
    <w:lvl w:ilvl="0" w:tplc="3C981C10">
      <w:start w:val="1"/>
      <w:numFmt w:val="upperRoman"/>
      <w:lvlText w:val="%1."/>
      <w:lvlJc w:val="right"/>
      <w:pPr>
        <w:ind w:left="720" w:hanging="360"/>
      </w:pPr>
      <w:rPr>
        <w:sz w:val="24"/>
        <w:szCs w:val="24"/>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15:restartNumberingAfterBreak="0">
    <w:nsid w:val="4838414E"/>
    <w:multiLevelType w:val="multilevel"/>
    <w:tmpl w:val="84B0E5B0"/>
    <w:styleLink w:val="EstiloEsquemanumeradoIzquierda0cmSangrafrancesa063cm"/>
    <w:lvl w:ilvl="0">
      <w:start w:val="1"/>
      <w:numFmt w:val="lowerLetter"/>
      <w:lvlText w:val="%1)"/>
      <w:lvlJc w:val="left"/>
      <w:pPr>
        <w:tabs>
          <w:tab w:val="num" w:pos="567"/>
        </w:tabs>
        <w:ind w:left="567" w:hanging="567"/>
      </w:pPr>
      <w:rPr>
        <w:rFonts w:ascii="Tahoma" w:hAnsi="Tahoma" w:hint="default"/>
        <w:sz w:val="22"/>
      </w:rPr>
    </w:lvl>
    <w:lvl w:ilvl="1">
      <w:start w:val="3"/>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28" w15:restartNumberingAfterBreak="0">
    <w:nsid w:val="48C902EB"/>
    <w:multiLevelType w:val="multilevel"/>
    <w:tmpl w:val="12489F06"/>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4A061793"/>
    <w:multiLevelType w:val="hybridMultilevel"/>
    <w:tmpl w:val="21D2D3AC"/>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0" w15:restartNumberingAfterBreak="0">
    <w:nsid w:val="57036921"/>
    <w:multiLevelType w:val="hybridMultilevel"/>
    <w:tmpl w:val="B8728A98"/>
    <w:lvl w:ilvl="0" w:tplc="340A000B">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1" w15:restartNumberingAfterBreak="0">
    <w:nsid w:val="592537EE"/>
    <w:multiLevelType w:val="multilevel"/>
    <w:tmpl w:val="DC0EAB9C"/>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32" w15:restartNumberingAfterBreak="0">
    <w:nsid w:val="5F06282F"/>
    <w:multiLevelType w:val="multilevel"/>
    <w:tmpl w:val="B6F2F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1E5608F"/>
    <w:multiLevelType w:val="hybridMultilevel"/>
    <w:tmpl w:val="44420F20"/>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4" w15:restartNumberingAfterBreak="0">
    <w:nsid w:val="62046E89"/>
    <w:multiLevelType w:val="multilevel"/>
    <w:tmpl w:val="8806B4D6"/>
    <w:lvl w:ilvl="0">
      <w:start w:val="3"/>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53207BE"/>
    <w:multiLevelType w:val="multilevel"/>
    <w:tmpl w:val="744C1370"/>
    <w:lvl w:ilvl="0">
      <w:start w:val="2"/>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36" w15:restartNumberingAfterBreak="0">
    <w:nsid w:val="66AB0C67"/>
    <w:multiLevelType w:val="hybridMultilevel"/>
    <w:tmpl w:val="63FA031A"/>
    <w:lvl w:ilvl="0" w:tplc="FFFFFFFF">
      <w:start w:val="1"/>
      <w:numFmt w:val="lowerLetter"/>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49FA7E9C">
      <w:start w:val="3"/>
      <w:numFmt w:val="bullet"/>
      <w:lvlText w:val="-"/>
      <w:lvlJc w:val="left"/>
      <w:pPr>
        <w:tabs>
          <w:tab w:val="num" w:pos="2340"/>
        </w:tabs>
        <w:ind w:left="2340" w:hanging="360"/>
      </w:pPr>
      <w:rPr>
        <w:rFonts w:ascii="Times New Roman" w:eastAsia="Times New Roman" w:hAnsi="Times New Roman" w:cs="Times New Roman"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15:restartNumberingAfterBreak="0">
    <w:nsid w:val="6E853F2F"/>
    <w:multiLevelType w:val="multilevel"/>
    <w:tmpl w:val="6CC4F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1995708"/>
    <w:multiLevelType w:val="hybridMultilevel"/>
    <w:tmpl w:val="559CB39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9" w15:restartNumberingAfterBreak="0">
    <w:nsid w:val="77845400"/>
    <w:multiLevelType w:val="hybridMultilevel"/>
    <w:tmpl w:val="B1BC162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0" w15:restartNumberingAfterBreak="0">
    <w:nsid w:val="77F71F59"/>
    <w:multiLevelType w:val="multilevel"/>
    <w:tmpl w:val="6F8EF394"/>
    <w:lvl w:ilvl="0">
      <w:start w:val="1"/>
      <w:numFmt w:val="upperRoman"/>
      <w:lvlText w:val="%1."/>
      <w:lvlJc w:val="left"/>
      <w:pPr>
        <w:ind w:left="1146" w:hanging="720"/>
      </w:pPr>
      <w:rPr>
        <w:rFonts w:hint="default"/>
      </w:rPr>
    </w:lvl>
    <w:lvl w:ilvl="1">
      <w:start w:val="1"/>
      <w:numFmt w:val="decimal"/>
      <w:isLgl/>
      <w:lvlText w:val="%1.%2"/>
      <w:lvlJc w:val="left"/>
      <w:pPr>
        <w:ind w:left="720" w:hanging="360"/>
      </w:pPr>
      <w:rPr>
        <w:rFonts w:hint="default"/>
        <w:u w:val="none"/>
      </w:rPr>
    </w:lvl>
    <w:lvl w:ilvl="2">
      <w:start w:val="1"/>
      <w:numFmt w:val="decimal"/>
      <w:isLgl/>
      <w:lvlText w:val="%1.%2.%3"/>
      <w:lvlJc w:val="left"/>
      <w:pPr>
        <w:ind w:left="1080" w:hanging="720"/>
      </w:pPr>
      <w:rPr>
        <w:rFonts w:hint="default"/>
        <w:u w:val="none"/>
      </w:rPr>
    </w:lvl>
    <w:lvl w:ilvl="3">
      <w:start w:val="1"/>
      <w:numFmt w:val="decimal"/>
      <w:isLgl/>
      <w:lvlText w:val="%1.%2.%3.%4"/>
      <w:lvlJc w:val="left"/>
      <w:pPr>
        <w:ind w:left="1440" w:hanging="1080"/>
      </w:pPr>
      <w:rPr>
        <w:rFonts w:hint="default"/>
        <w:u w:val="none"/>
      </w:rPr>
    </w:lvl>
    <w:lvl w:ilvl="4">
      <w:start w:val="1"/>
      <w:numFmt w:val="decimal"/>
      <w:isLgl/>
      <w:lvlText w:val="%1.%2.%3.%4.%5"/>
      <w:lvlJc w:val="left"/>
      <w:pPr>
        <w:ind w:left="1440" w:hanging="1080"/>
      </w:pPr>
      <w:rPr>
        <w:rFonts w:hint="default"/>
        <w:u w:val="none"/>
      </w:rPr>
    </w:lvl>
    <w:lvl w:ilvl="5">
      <w:start w:val="1"/>
      <w:numFmt w:val="decimal"/>
      <w:isLgl/>
      <w:lvlText w:val="%1.%2.%3.%4.%5.%6"/>
      <w:lvlJc w:val="left"/>
      <w:pPr>
        <w:ind w:left="1800" w:hanging="1440"/>
      </w:pPr>
      <w:rPr>
        <w:rFonts w:hint="default"/>
        <w:u w:val="none"/>
      </w:rPr>
    </w:lvl>
    <w:lvl w:ilvl="6">
      <w:start w:val="1"/>
      <w:numFmt w:val="decimal"/>
      <w:isLgl/>
      <w:lvlText w:val="%1.%2.%3.%4.%5.%6.%7"/>
      <w:lvlJc w:val="left"/>
      <w:pPr>
        <w:ind w:left="1800" w:hanging="1440"/>
      </w:pPr>
      <w:rPr>
        <w:rFonts w:hint="default"/>
        <w:u w:val="none"/>
      </w:rPr>
    </w:lvl>
    <w:lvl w:ilvl="7">
      <w:start w:val="1"/>
      <w:numFmt w:val="decimal"/>
      <w:isLgl/>
      <w:lvlText w:val="%1.%2.%3.%4.%5.%6.%7.%8"/>
      <w:lvlJc w:val="left"/>
      <w:pPr>
        <w:ind w:left="2160" w:hanging="1800"/>
      </w:pPr>
      <w:rPr>
        <w:rFonts w:hint="default"/>
        <w:u w:val="none"/>
      </w:rPr>
    </w:lvl>
    <w:lvl w:ilvl="8">
      <w:start w:val="1"/>
      <w:numFmt w:val="decimal"/>
      <w:isLgl/>
      <w:lvlText w:val="%1.%2.%3.%4.%5.%6.%7.%8.%9"/>
      <w:lvlJc w:val="left"/>
      <w:pPr>
        <w:ind w:left="2160" w:hanging="1800"/>
      </w:pPr>
      <w:rPr>
        <w:rFonts w:hint="default"/>
        <w:u w:val="none"/>
      </w:rPr>
    </w:lvl>
  </w:abstractNum>
  <w:abstractNum w:abstractNumId="41" w15:restartNumberingAfterBreak="0">
    <w:nsid w:val="7A4E5F1D"/>
    <w:multiLevelType w:val="hybridMultilevel"/>
    <w:tmpl w:val="C5FCDABC"/>
    <w:lvl w:ilvl="0" w:tplc="340A000D">
      <w:start w:val="1"/>
      <w:numFmt w:val="bullet"/>
      <w:lvlText w:val=""/>
      <w:lvlJc w:val="left"/>
      <w:pPr>
        <w:ind w:left="1440" w:hanging="360"/>
      </w:pPr>
      <w:rPr>
        <w:rFonts w:ascii="Wingdings" w:hAnsi="Wingdings" w:hint="default"/>
      </w:rPr>
    </w:lvl>
    <w:lvl w:ilvl="1" w:tplc="340A0003" w:tentative="1">
      <w:start w:val="1"/>
      <w:numFmt w:val="bullet"/>
      <w:lvlText w:val="o"/>
      <w:lvlJc w:val="left"/>
      <w:pPr>
        <w:ind w:left="2160" w:hanging="360"/>
      </w:pPr>
      <w:rPr>
        <w:rFonts w:ascii="Courier New" w:hAnsi="Courier New" w:cs="Courier New" w:hint="default"/>
      </w:rPr>
    </w:lvl>
    <w:lvl w:ilvl="2" w:tplc="340A0005" w:tentative="1">
      <w:start w:val="1"/>
      <w:numFmt w:val="bullet"/>
      <w:lvlText w:val=""/>
      <w:lvlJc w:val="left"/>
      <w:pPr>
        <w:ind w:left="2880" w:hanging="360"/>
      </w:pPr>
      <w:rPr>
        <w:rFonts w:ascii="Wingdings" w:hAnsi="Wingdings" w:hint="default"/>
      </w:rPr>
    </w:lvl>
    <w:lvl w:ilvl="3" w:tplc="340A0001" w:tentative="1">
      <w:start w:val="1"/>
      <w:numFmt w:val="bullet"/>
      <w:lvlText w:val=""/>
      <w:lvlJc w:val="left"/>
      <w:pPr>
        <w:ind w:left="3600" w:hanging="360"/>
      </w:pPr>
      <w:rPr>
        <w:rFonts w:ascii="Symbol" w:hAnsi="Symbol" w:hint="default"/>
      </w:rPr>
    </w:lvl>
    <w:lvl w:ilvl="4" w:tplc="340A0003" w:tentative="1">
      <w:start w:val="1"/>
      <w:numFmt w:val="bullet"/>
      <w:lvlText w:val="o"/>
      <w:lvlJc w:val="left"/>
      <w:pPr>
        <w:ind w:left="4320" w:hanging="360"/>
      </w:pPr>
      <w:rPr>
        <w:rFonts w:ascii="Courier New" w:hAnsi="Courier New" w:cs="Courier New" w:hint="default"/>
      </w:rPr>
    </w:lvl>
    <w:lvl w:ilvl="5" w:tplc="340A0005" w:tentative="1">
      <w:start w:val="1"/>
      <w:numFmt w:val="bullet"/>
      <w:lvlText w:val=""/>
      <w:lvlJc w:val="left"/>
      <w:pPr>
        <w:ind w:left="5040" w:hanging="360"/>
      </w:pPr>
      <w:rPr>
        <w:rFonts w:ascii="Wingdings" w:hAnsi="Wingdings" w:hint="default"/>
      </w:rPr>
    </w:lvl>
    <w:lvl w:ilvl="6" w:tplc="340A0001" w:tentative="1">
      <w:start w:val="1"/>
      <w:numFmt w:val="bullet"/>
      <w:lvlText w:val=""/>
      <w:lvlJc w:val="left"/>
      <w:pPr>
        <w:ind w:left="5760" w:hanging="360"/>
      </w:pPr>
      <w:rPr>
        <w:rFonts w:ascii="Symbol" w:hAnsi="Symbol" w:hint="default"/>
      </w:rPr>
    </w:lvl>
    <w:lvl w:ilvl="7" w:tplc="340A0003" w:tentative="1">
      <w:start w:val="1"/>
      <w:numFmt w:val="bullet"/>
      <w:lvlText w:val="o"/>
      <w:lvlJc w:val="left"/>
      <w:pPr>
        <w:ind w:left="6480" w:hanging="360"/>
      </w:pPr>
      <w:rPr>
        <w:rFonts w:ascii="Courier New" w:hAnsi="Courier New" w:cs="Courier New" w:hint="default"/>
      </w:rPr>
    </w:lvl>
    <w:lvl w:ilvl="8" w:tplc="340A0005" w:tentative="1">
      <w:start w:val="1"/>
      <w:numFmt w:val="bullet"/>
      <w:lvlText w:val=""/>
      <w:lvlJc w:val="left"/>
      <w:pPr>
        <w:ind w:left="7200" w:hanging="360"/>
      </w:pPr>
      <w:rPr>
        <w:rFonts w:ascii="Wingdings" w:hAnsi="Wingdings" w:hint="default"/>
      </w:rPr>
    </w:lvl>
  </w:abstractNum>
  <w:abstractNum w:abstractNumId="42" w15:restartNumberingAfterBreak="0">
    <w:nsid w:val="7CFA54A5"/>
    <w:multiLevelType w:val="hybridMultilevel"/>
    <w:tmpl w:val="F5066FA0"/>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43" w15:restartNumberingAfterBreak="0">
    <w:nsid w:val="7DD8113B"/>
    <w:multiLevelType w:val="multilevel"/>
    <w:tmpl w:val="7844637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1524973031">
    <w:abstractNumId w:val="38"/>
  </w:num>
  <w:num w:numId="2" w16cid:durableId="1453554708">
    <w:abstractNumId w:val="30"/>
  </w:num>
  <w:num w:numId="3" w16cid:durableId="737745019">
    <w:abstractNumId w:val="29"/>
  </w:num>
  <w:num w:numId="4" w16cid:durableId="579407023">
    <w:abstractNumId w:val="4"/>
  </w:num>
  <w:num w:numId="5" w16cid:durableId="135874492">
    <w:abstractNumId w:val="3"/>
  </w:num>
  <w:num w:numId="6" w16cid:durableId="59333375">
    <w:abstractNumId w:val="5"/>
  </w:num>
  <w:num w:numId="7" w16cid:durableId="608240960">
    <w:abstractNumId w:val="10"/>
  </w:num>
  <w:num w:numId="8" w16cid:durableId="489098582">
    <w:abstractNumId w:val="23"/>
  </w:num>
  <w:num w:numId="9" w16cid:durableId="505946764">
    <w:abstractNumId w:val="12"/>
  </w:num>
  <w:num w:numId="10" w16cid:durableId="2071614444">
    <w:abstractNumId w:val="11"/>
  </w:num>
  <w:num w:numId="11" w16cid:durableId="917637901">
    <w:abstractNumId w:val="14"/>
  </w:num>
  <w:num w:numId="12" w16cid:durableId="1061321149">
    <w:abstractNumId w:val="33"/>
  </w:num>
  <w:num w:numId="13" w16cid:durableId="1010253176">
    <w:abstractNumId w:val="15"/>
  </w:num>
  <w:num w:numId="14" w16cid:durableId="1143959720">
    <w:abstractNumId w:val="1"/>
  </w:num>
  <w:num w:numId="15" w16cid:durableId="979189531">
    <w:abstractNumId w:val="17"/>
  </w:num>
  <w:num w:numId="16" w16cid:durableId="1639070544">
    <w:abstractNumId w:val="32"/>
  </w:num>
  <w:num w:numId="17" w16cid:durableId="1669403737">
    <w:abstractNumId w:val="8"/>
  </w:num>
  <w:num w:numId="18" w16cid:durableId="1582791521">
    <w:abstractNumId w:val="16"/>
  </w:num>
  <w:num w:numId="19" w16cid:durableId="139199562">
    <w:abstractNumId w:val="37"/>
  </w:num>
  <w:num w:numId="20" w16cid:durableId="1973947700">
    <w:abstractNumId w:val="42"/>
  </w:num>
  <w:num w:numId="21" w16cid:durableId="574559870">
    <w:abstractNumId w:val="41"/>
  </w:num>
  <w:num w:numId="22" w16cid:durableId="3869289">
    <w:abstractNumId w:val="36"/>
  </w:num>
  <w:num w:numId="23" w16cid:durableId="600648877">
    <w:abstractNumId w:val="18"/>
  </w:num>
  <w:num w:numId="24" w16cid:durableId="1079208562">
    <w:abstractNumId w:val="21"/>
  </w:num>
  <w:num w:numId="25" w16cid:durableId="1302420725">
    <w:abstractNumId w:val="39"/>
  </w:num>
  <w:num w:numId="26" w16cid:durableId="1518693280">
    <w:abstractNumId w:val="27"/>
  </w:num>
  <w:num w:numId="27" w16cid:durableId="1598051504">
    <w:abstractNumId w:val="20"/>
    <w:lvlOverride w:ilvl="0">
      <w:lvl w:ilvl="0">
        <w:start w:val="1"/>
        <w:numFmt w:val="lowerLetter"/>
        <w:lvlText w:val="%1)"/>
        <w:lvlJc w:val="left"/>
        <w:pPr>
          <w:tabs>
            <w:tab w:val="num" w:pos="567"/>
          </w:tabs>
          <w:ind w:left="567" w:hanging="567"/>
        </w:pPr>
        <w:rPr>
          <w:rFonts w:ascii="Tahoma" w:hAnsi="Tahoma" w:hint="default"/>
          <w:sz w:val="20"/>
          <w:szCs w:val="20"/>
        </w:rPr>
      </w:lvl>
    </w:lvlOverride>
  </w:num>
  <w:num w:numId="28" w16cid:durableId="830608610">
    <w:abstractNumId w:val="9"/>
  </w:num>
  <w:num w:numId="29" w16cid:durableId="453255296">
    <w:abstractNumId w:val="19"/>
  </w:num>
  <w:num w:numId="30" w16cid:durableId="1769159363">
    <w:abstractNumId w:val="25"/>
  </w:num>
  <w:num w:numId="31" w16cid:durableId="1084063046">
    <w:abstractNumId w:val="40"/>
  </w:num>
  <w:num w:numId="32" w16cid:durableId="1586257823">
    <w:abstractNumId w:val="22"/>
  </w:num>
  <w:num w:numId="33" w16cid:durableId="881671827">
    <w:abstractNumId w:val="24"/>
  </w:num>
  <w:num w:numId="34" w16cid:durableId="1920866956">
    <w:abstractNumId w:val="26"/>
  </w:num>
  <w:num w:numId="35" w16cid:durableId="793065804">
    <w:abstractNumId w:val="34"/>
  </w:num>
  <w:num w:numId="36" w16cid:durableId="738868027">
    <w:abstractNumId w:val="6"/>
  </w:num>
  <w:num w:numId="37" w16cid:durableId="776489509">
    <w:abstractNumId w:val="13"/>
  </w:num>
  <w:num w:numId="38" w16cid:durableId="872116301">
    <w:abstractNumId w:val="7"/>
  </w:num>
  <w:num w:numId="39" w16cid:durableId="888105610">
    <w:abstractNumId w:val="31"/>
  </w:num>
  <w:num w:numId="40" w16cid:durableId="114712093">
    <w:abstractNumId w:val="43"/>
  </w:num>
  <w:num w:numId="41" w16cid:durableId="661394647">
    <w:abstractNumId w:val="2"/>
  </w:num>
  <w:num w:numId="42" w16cid:durableId="2036467468">
    <w:abstractNumId w:val="0"/>
  </w:num>
  <w:num w:numId="43" w16cid:durableId="1342976737">
    <w:abstractNumId w:val="35"/>
  </w:num>
  <w:num w:numId="44" w16cid:durableId="1231884095">
    <w:abstractNumId w:val="2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3322"/>
    <w:rsid w:val="00003FA9"/>
    <w:rsid w:val="00004F14"/>
    <w:rsid w:val="0000602B"/>
    <w:rsid w:val="000137B5"/>
    <w:rsid w:val="00013E42"/>
    <w:rsid w:val="00015745"/>
    <w:rsid w:val="0001636E"/>
    <w:rsid w:val="0003127F"/>
    <w:rsid w:val="00032187"/>
    <w:rsid w:val="000352F2"/>
    <w:rsid w:val="000404F0"/>
    <w:rsid w:val="00042C94"/>
    <w:rsid w:val="000674D1"/>
    <w:rsid w:val="0007296F"/>
    <w:rsid w:val="00080031"/>
    <w:rsid w:val="00082AA9"/>
    <w:rsid w:val="00086E20"/>
    <w:rsid w:val="00087159"/>
    <w:rsid w:val="0008792B"/>
    <w:rsid w:val="000908C6"/>
    <w:rsid w:val="0009091F"/>
    <w:rsid w:val="000A69A7"/>
    <w:rsid w:val="000B27DD"/>
    <w:rsid w:val="000B3495"/>
    <w:rsid w:val="000C40CB"/>
    <w:rsid w:val="000C7DD5"/>
    <w:rsid w:val="000D36E1"/>
    <w:rsid w:val="000D6BC8"/>
    <w:rsid w:val="000E4081"/>
    <w:rsid w:val="000F1984"/>
    <w:rsid w:val="000F2B9C"/>
    <w:rsid w:val="000F78D6"/>
    <w:rsid w:val="001012DE"/>
    <w:rsid w:val="00106A9A"/>
    <w:rsid w:val="001100AD"/>
    <w:rsid w:val="00123671"/>
    <w:rsid w:val="00144488"/>
    <w:rsid w:val="00152BB0"/>
    <w:rsid w:val="001557FD"/>
    <w:rsid w:val="00163A8E"/>
    <w:rsid w:val="00163D53"/>
    <w:rsid w:val="00177982"/>
    <w:rsid w:val="0018039B"/>
    <w:rsid w:val="00180B45"/>
    <w:rsid w:val="00180C43"/>
    <w:rsid w:val="00186236"/>
    <w:rsid w:val="0019083E"/>
    <w:rsid w:val="0019417F"/>
    <w:rsid w:val="0019466D"/>
    <w:rsid w:val="00195725"/>
    <w:rsid w:val="001A04AD"/>
    <w:rsid w:val="001A0563"/>
    <w:rsid w:val="001A05A1"/>
    <w:rsid w:val="001A1908"/>
    <w:rsid w:val="001A57FC"/>
    <w:rsid w:val="001A6985"/>
    <w:rsid w:val="001C02A2"/>
    <w:rsid w:val="001D00B9"/>
    <w:rsid w:val="001D12F9"/>
    <w:rsid w:val="001D1E93"/>
    <w:rsid w:val="001D4B17"/>
    <w:rsid w:val="001E1BA0"/>
    <w:rsid w:val="001E29A6"/>
    <w:rsid w:val="001E31D2"/>
    <w:rsid w:val="001E3772"/>
    <w:rsid w:val="001E4AFF"/>
    <w:rsid w:val="001E52D1"/>
    <w:rsid w:val="001F27A1"/>
    <w:rsid w:val="001F30EE"/>
    <w:rsid w:val="0020032D"/>
    <w:rsid w:val="002072A1"/>
    <w:rsid w:val="002072E7"/>
    <w:rsid w:val="00207C21"/>
    <w:rsid w:val="00215973"/>
    <w:rsid w:val="00224109"/>
    <w:rsid w:val="00232378"/>
    <w:rsid w:val="00233660"/>
    <w:rsid w:val="00233BAF"/>
    <w:rsid w:val="00236A08"/>
    <w:rsid w:val="0023767B"/>
    <w:rsid w:val="00241E43"/>
    <w:rsid w:val="002434F3"/>
    <w:rsid w:val="0024362F"/>
    <w:rsid w:val="00243B11"/>
    <w:rsid w:val="0025707A"/>
    <w:rsid w:val="00260C81"/>
    <w:rsid w:val="002718BA"/>
    <w:rsid w:val="00271AEF"/>
    <w:rsid w:val="00275B52"/>
    <w:rsid w:val="00276439"/>
    <w:rsid w:val="002764BF"/>
    <w:rsid w:val="002803BC"/>
    <w:rsid w:val="00280DD0"/>
    <w:rsid w:val="00285BAF"/>
    <w:rsid w:val="00286765"/>
    <w:rsid w:val="00286E49"/>
    <w:rsid w:val="00287457"/>
    <w:rsid w:val="002925EB"/>
    <w:rsid w:val="00297DDB"/>
    <w:rsid w:val="002A0164"/>
    <w:rsid w:val="002A514C"/>
    <w:rsid w:val="002B04F0"/>
    <w:rsid w:val="002B071D"/>
    <w:rsid w:val="002B3D2A"/>
    <w:rsid w:val="002B59C3"/>
    <w:rsid w:val="002B6581"/>
    <w:rsid w:val="002C0068"/>
    <w:rsid w:val="002C1E08"/>
    <w:rsid w:val="002C7064"/>
    <w:rsid w:val="002C7A80"/>
    <w:rsid w:val="002E1392"/>
    <w:rsid w:val="002E3795"/>
    <w:rsid w:val="002E4AE8"/>
    <w:rsid w:val="002E6702"/>
    <w:rsid w:val="002E6ABA"/>
    <w:rsid w:val="002F58F8"/>
    <w:rsid w:val="002F5D42"/>
    <w:rsid w:val="00305F18"/>
    <w:rsid w:val="00306BFF"/>
    <w:rsid w:val="0031123E"/>
    <w:rsid w:val="00312420"/>
    <w:rsid w:val="0031794D"/>
    <w:rsid w:val="00321F9D"/>
    <w:rsid w:val="00322D96"/>
    <w:rsid w:val="00324EDE"/>
    <w:rsid w:val="00331944"/>
    <w:rsid w:val="00331D21"/>
    <w:rsid w:val="00333297"/>
    <w:rsid w:val="003355C2"/>
    <w:rsid w:val="00335E0C"/>
    <w:rsid w:val="00337411"/>
    <w:rsid w:val="003401F6"/>
    <w:rsid w:val="0034164B"/>
    <w:rsid w:val="00341BBD"/>
    <w:rsid w:val="003423FD"/>
    <w:rsid w:val="00343A79"/>
    <w:rsid w:val="00345F70"/>
    <w:rsid w:val="00354384"/>
    <w:rsid w:val="00362685"/>
    <w:rsid w:val="00362C87"/>
    <w:rsid w:val="00364751"/>
    <w:rsid w:val="00382017"/>
    <w:rsid w:val="00383D10"/>
    <w:rsid w:val="0039279B"/>
    <w:rsid w:val="003943A0"/>
    <w:rsid w:val="003A2054"/>
    <w:rsid w:val="003A2712"/>
    <w:rsid w:val="003A3DFE"/>
    <w:rsid w:val="003A6156"/>
    <w:rsid w:val="003B095A"/>
    <w:rsid w:val="003B2718"/>
    <w:rsid w:val="003B3207"/>
    <w:rsid w:val="003C3FE2"/>
    <w:rsid w:val="003D182D"/>
    <w:rsid w:val="003D183D"/>
    <w:rsid w:val="003D279C"/>
    <w:rsid w:val="003D711B"/>
    <w:rsid w:val="003D7E8B"/>
    <w:rsid w:val="003E1588"/>
    <w:rsid w:val="003E1EAB"/>
    <w:rsid w:val="003E2658"/>
    <w:rsid w:val="003E2F05"/>
    <w:rsid w:val="003E3585"/>
    <w:rsid w:val="003E7603"/>
    <w:rsid w:val="003F3041"/>
    <w:rsid w:val="0040031A"/>
    <w:rsid w:val="004011CA"/>
    <w:rsid w:val="004049CB"/>
    <w:rsid w:val="00417890"/>
    <w:rsid w:val="00417F63"/>
    <w:rsid w:val="004212A5"/>
    <w:rsid w:val="004232C2"/>
    <w:rsid w:val="004234C0"/>
    <w:rsid w:val="00431195"/>
    <w:rsid w:val="00435885"/>
    <w:rsid w:val="00435B3B"/>
    <w:rsid w:val="00435B7C"/>
    <w:rsid w:val="004401CD"/>
    <w:rsid w:val="00443D95"/>
    <w:rsid w:val="004529F8"/>
    <w:rsid w:val="004549F3"/>
    <w:rsid w:val="00464538"/>
    <w:rsid w:val="00464B0B"/>
    <w:rsid w:val="004742C8"/>
    <w:rsid w:val="00474AB0"/>
    <w:rsid w:val="00480075"/>
    <w:rsid w:val="00480929"/>
    <w:rsid w:val="00481F1A"/>
    <w:rsid w:val="00485078"/>
    <w:rsid w:val="004973EA"/>
    <w:rsid w:val="00497722"/>
    <w:rsid w:val="004A0752"/>
    <w:rsid w:val="004A148D"/>
    <w:rsid w:val="004A1F3F"/>
    <w:rsid w:val="004A220B"/>
    <w:rsid w:val="004A2922"/>
    <w:rsid w:val="004A651A"/>
    <w:rsid w:val="004A73FA"/>
    <w:rsid w:val="004C1238"/>
    <w:rsid w:val="004D572F"/>
    <w:rsid w:val="004E3966"/>
    <w:rsid w:val="004E4264"/>
    <w:rsid w:val="004E61AC"/>
    <w:rsid w:val="004E67E4"/>
    <w:rsid w:val="004E7C0F"/>
    <w:rsid w:val="00500741"/>
    <w:rsid w:val="00502590"/>
    <w:rsid w:val="00502CF9"/>
    <w:rsid w:val="005063D4"/>
    <w:rsid w:val="0050643A"/>
    <w:rsid w:val="005069C0"/>
    <w:rsid w:val="00506B8E"/>
    <w:rsid w:val="00513A61"/>
    <w:rsid w:val="00515403"/>
    <w:rsid w:val="00517C90"/>
    <w:rsid w:val="00530780"/>
    <w:rsid w:val="00534EBA"/>
    <w:rsid w:val="00537D0E"/>
    <w:rsid w:val="00540736"/>
    <w:rsid w:val="005437E6"/>
    <w:rsid w:val="00555334"/>
    <w:rsid w:val="0056625A"/>
    <w:rsid w:val="00581A19"/>
    <w:rsid w:val="0058291C"/>
    <w:rsid w:val="005849BE"/>
    <w:rsid w:val="005876E3"/>
    <w:rsid w:val="00591708"/>
    <w:rsid w:val="005923E6"/>
    <w:rsid w:val="00595B0F"/>
    <w:rsid w:val="005A4232"/>
    <w:rsid w:val="005A4279"/>
    <w:rsid w:val="005B26E4"/>
    <w:rsid w:val="005B4844"/>
    <w:rsid w:val="005B5A2D"/>
    <w:rsid w:val="005C225F"/>
    <w:rsid w:val="005C4A45"/>
    <w:rsid w:val="005C4A86"/>
    <w:rsid w:val="005C5FA9"/>
    <w:rsid w:val="005C6702"/>
    <w:rsid w:val="005D0EB3"/>
    <w:rsid w:val="005D2178"/>
    <w:rsid w:val="005D3AF9"/>
    <w:rsid w:val="005D4607"/>
    <w:rsid w:val="005D6625"/>
    <w:rsid w:val="005D7C4D"/>
    <w:rsid w:val="005E00BE"/>
    <w:rsid w:val="005E4F81"/>
    <w:rsid w:val="005F2C35"/>
    <w:rsid w:val="006001CF"/>
    <w:rsid w:val="00600AAF"/>
    <w:rsid w:val="00603322"/>
    <w:rsid w:val="00606034"/>
    <w:rsid w:val="00616F77"/>
    <w:rsid w:val="0063219B"/>
    <w:rsid w:val="00633B5F"/>
    <w:rsid w:val="00636C27"/>
    <w:rsid w:val="00640D7F"/>
    <w:rsid w:val="00641ED1"/>
    <w:rsid w:val="00642626"/>
    <w:rsid w:val="006442B2"/>
    <w:rsid w:val="006465F9"/>
    <w:rsid w:val="00646D66"/>
    <w:rsid w:val="0065492E"/>
    <w:rsid w:val="0065599A"/>
    <w:rsid w:val="0066462C"/>
    <w:rsid w:val="00664DA1"/>
    <w:rsid w:val="00681CDC"/>
    <w:rsid w:val="00686FA1"/>
    <w:rsid w:val="00693168"/>
    <w:rsid w:val="00695C80"/>
    <w:rsid w:val="006A0B6A"/>
    <w:rsid w:val="006B16C5"/>
    <w:rsid w:val="006B1746"/>
    <w:rsid w:val="006B1DC2"/>
    <w:rsid w:val="006B4829"/>
    <w:rsid w:val="006B59E0"/>
    <w:rsid w:val="006B6660"/>
    <w:rsid w:val="006C4051"/>
    <w:rsid w:val="006E3DC6"/>
    <w:rsid w:val="006E628A"/>
    <w:rsid w:val="006E7A66"/>
    <w:rsid w:val="006F0697"/>
    <w:rsid w:val="006F0B46"/>
    <w:rsid w:val="006F1E7F"/>
    <w:rsid w:val="006F6305"/>
    <w:rsid w:val="00702212"/>
    <w:rsid w:val="00706518"/>
    <w:rsid w:val="00712F1E"/>
    <w:rsid w:val="00716C65"/>
    <w:rsid w:val="00724961"/>
    <w:rsid w:val="00726D81"/>
    <w:rsid w:val="007401FE"/>
    <w:rsid w:val="00743B2C"/>
    <w:rsid w:val="00745639"/>
    <w:rsid w:val="007513F3"/>
    <w:rsid w:val="00756672"/>
    <w:rsid w:val="00756842"/>
    <w:rsid w:val="00756D55"/>
    <w:rsid w:val="00765D24"/>
    <w:rsid w:val="0076611D"/>
    <w:rsid w:val="007706A0"/>
    <w:rsid w:val="00775912"/>
    <w:rsid w:val="007820DA"/>
    <w:rsid w:val="0078682F"/>
    <w:rsid w:val="00786964"/>
    <w:rsid w:val="00787BA8"/>
    <w:rsid w:val="00795636"/>
    <w:rsid w:val="00797E7C"/>
    <w:rsid w:val="007A06C8"/>
    <w:rsid w:val="007A2420"/>
    <w:rsid w:val="007A47A3"/>
    <w:rsid w:val="007A5BB0"/>
    <w:rsid w:val="007A5D53"/>
    <w:rsid w:val="007B10BC"/>
    <w:rsid w:val="007B1232"/>
    <w:rsid w:val="007B1AB5"/>
    <w:rsid w:val="007C1ADA"/>
    <w:rsid w:val="007C202A"/>
    <w:rsid w:val="007C5908"/>
    <w:rsid w:val="007D0FF9"/>
    <w:rsid w:val="007D7DAB"/>
    <w:rsid w:val="007E0E60"/>
    <w:rsid w:val="007E4868"/>
    <w:rsid w:val="007E6023"/>
    <w:rsid w:val="007E6151"/>
    <w:rsid w:val="007E66A7"/>
    <w:rsid w:val="007F2A6E"/>
    <w:rsid w:val="007F3C26"/>
    <w:rsid w:val="00801AFC"/>
    <w:rsid w:val="008026E1"/>
    <w:rsid w:val="0081667E"/>
    <w:rsid w:val="00826AFA"/>
    <w:rsid w:val="008404E9"/>
    <w:rsid w:val="0084723C"/>
    <w:rsid w:val="00855FD5"/>
    <w:rsid w:val="00857A86"/>
    <w:rsid w:val="008610BE"/>
    <w:rsid w:val="00864942"/>
    <w:rsid w:val="00864FF8"/>
    <w:rsid w:val="00866C68"/>
    <w:rsid w:val="00871342"/>
    <w:rsid w:val="008714B2"/>
    <w:rsid w:val="00881AB6"/>
    <w:rsid w:val="00883760"/>
    <w:rsid w:val="00884059"/>
    <w:rsid w:val="0088470E"/>
    <w:rsid w:val="0089018D"/>
    <w:rsid w:val="008A10E6"/>
    <w:rsid w:val="008A1102"/>
    <w:rsid w:val="008A35D5"/>
    <w:rsid w:val="008A3662"/>
    <w:rsid w:val="008A7632"/>
    <w:rsid w:val="008A7A7D"/>
    <w:rsid w:val="008B0123"/>
    <w:rsid w:val="008B2269"/>
    <w:rsid w:val="008B24B3"/>
    <w:rsid w:val="008B2900"/>
    <w:rsid w:val="008C0175"/>
    <w:rsid w:val="008C45FD"/>
    <w:rsid w:val="008C6703"/>
    <w:rsid w:val="008D5958"/>
    <w:rsid w:val="008E50B8"/>
    <w:rsid w:val="008F5432"/>
    <w:rsid w:val="00902A93"/>
    <w:rsid w:val="00902D33"/>
    <w:rsid w:val="00911102"/>
    <w:rsid w:val="00925B94"/>
    <w:rsid w:val="00926F46"/>
    <w:rsid w:val="009417D9"/>
    <w:rsid w:val="00942A9A"/>
    <w:rsid w:val="009444A5"/>
    <w:rsid w:val="0094534A"/>
    <w:rsid w:val="00946AE5"/>
    <w:rsid w:val="00950E17"/>
    <w:rsid w:val="00954B81"/>
    <w:rsid w:val="009553E8"/>
    <w:rsid w:val="00970F93"/>
    <w:rsid w:val="0097367E"/>
    <w:rsid w:val="0098316B"/>
    <w:rsid w:val="00983CDD"/>
    <w:rsid w:val="00985189"/>
    <w:rsid w:val="00985950"/>
    <w:rsid w:val="00987F74"/>
    <w:rsid w:val="0099413A"/>
    <w:rsid w:val="00995712"/>
    <w:rsid w:val="009A13EF"/>
    <w:rsid w:val="009A1F59"/>
    <w:rsid w:val="009A1FDC"/>
    <w:rsid w:val="009A2789"/>
    <w:rsid w:val="009A32CE"/>
    <w:rsid w:val="009A5DC8"/>
    <w:rsid w:val="009B0A97"/>
    <w:rsid w:val="009B0FA0"/>
    <w:rsid w:val="009B2D00"/>
    <w:rsid w:val="009B3FC3"/>
    <w:rsid w:val="009C057E"/>
    <w:rsid w:val="009C0C09"/>
    <w:rsid w:val="009C0E97"/>
    <w:rsid w:val="009C17C5"/>
    <w:rsid w:val="009C1878"/>
    <w:rsid w:val="009D02D5"/>
    <w:rsid w:val="009E1BF3"/>
    <w:rsid w:val="009E1D45"/>
    <w:rsid w:val="009E3771"/>
    <w:rsid w:val="009E658C"/>
    <w:rsid w:val="009F41F5"/>
    <w:rsid w:val="009F4A62"/>
    <w:rsid w:val="00A0432E"/>
    <w:rsid w:val="00A06460"/>
    <w:rsid w:val="00A12FBA"/>
    <w:rsid w:val="00A14600"/>
    <w:rsid w:val="00A24C2F"/>
    <w:rsid w:val="00A3284A"/>
    <w:rsid w:val="00A32FDB"/>
    <w:rsid w:val="00A35A96"/>
    <w:rsid w:val="00A36B81"/>
    <w:rsid w:val="00A419A0"/>
    <w:rsid w:val="00A4575C"/>
    <w:rsid w:val="00A520AA"/>
    <w:rsid w:val="00A57E4D"/>
    <w:rsid w:val="00A60845"/>
    <w:rsid w:val="00A61DDA"/>
    <w:rsid w:val="00A62AA8"/>
    <w:rsid w:val="00A71395"/>
    <w:rsid w:val="00A76468"/>
    <w:rsid w:val="00A80570"/>
    <w:rsid w:val="00A81F40"/>
    <w:rsid w:val="00A8395D"/>
    <w:rsid w:val="00A93A10"/>
    <w:rsid w:val="00A94758"/>
    <w:rsid w:val="00A94936"/>
    <w:rsid w:val="00A94EEB"/>
    <w:rsid w:val="00AA0573"/>
    <w:rsid w:val="00AA4300"/>
    <w:rsid w:val="00AB339E"/>
    <w:rsid w:val="00AB38BB"/>
    <w:rsid w:val="00AC11E5"/>
    <w:rsid w:val="00AD49E5"/>
    <w:rsid w:val="00AD7360"/>
    <w:rsid w:val="00AF03F3"/>
    <w:rsid w:val="00AF1BC2"/>
    <w:rsid w:val="00AF47AE"/>
    <w:rsid w:val="00AF7251"/>
    <w:rsid w:val="00B008B0"/>
    <w:rsid w:val="00B00F8C"/>
    <w:rsid w:val="00B01AC7"/>
    <w:rsid w:val="00B05685"/>
    <w:rsid w:val="00B2224F"/>
    <w:rsid w:val="00B27C82"/>
    <w:rsid w:val="00B27D9B"/>
    <w:rsid w:val="00B32674"/>
    <w:rsid w:val="00B35730"/>
    <w:rsid w:val="00B35AB2"/>
    <w:rsid w:val="00B41B73"/>
    <w:rsid w:val="00B4313E"/>
    <w:rsid w:val="00B453DD"/>
    <w:rsid w:val="00B4798A"/>
    <w:rsid w:val="00B50449"/>
    <w:rsid w:val="00B63C9A"/>
    <w:rsid w:val="00B63CD4"/>
    <w:rsid w:val="00B6570E"/>
    <w:rsid w:val="00B66E64"/>
    <w:rsid w:val="00B67B9A"/>
    <w:rsid w:val="00B7392C"/>
    <w:rsid w:val="00B74FB4"/>
    <w:rsid w:val="00B8083F"/>
    <w:rsid w:val="00B84CA7"/>
    <w:rsid w:val="00B85F37"/>
    <w:rsid w:val="00B86971"/>
    <w:rsid w:val="00B91AA4"/>
    <w:rsid w:val="00B94205"/>
    <w:rsid w:val="00B945AC"/>
    <w:rsid w:val="00B97ADA"/>
    <w:rsid w:val="00BB3A0C"/>
    <w:rsid w:val="00BB6FCD"/>
    <w:rsid w:val="00BB7964"/>
    <w:rsid w:val="00BC0C25"/>
    <w:rsid w:val="00BC6CA2"/>
    <w:rsid w:val="00BD314E"/>
    <w:rsid w:val="00BE2FC9"/>
    <w:rsid w:val="00BE4A32"/>
    <w:rsid w:val="00BE4DF2"/>
    <w:rsid w:val="00BE765D"/>
    <w:rsid w:val="00BE7E53"/>
    <w:rsid w:val="00BF113B"/>
    <w:rsid w:val="00BF5839"/>
    <w:rsid w:val="00C1122B"/>
    <w:rsid w:val="00C1337E"/>
    <w:rsid w:val="00C165B5"/>
    <w:rsid w:val="00C20974"/>
    <w:rsid w:val="00C20C6C"/>
    <w:rsid w:val="00C242D0"/>
    <w:rsid w:val="00C278C5"/>
    <w:rsid w:val="00C368CA"/>
    <w:rsid w:val="00C41344"/>
    <w:rsid w:val="00C4207A"/>
    <w:rsid w:val="00C46603"/>
    <w:rsid w:val="00C504D8"/>
    <w:rsid w:val="00C50A30"/>
    <w:rsid w:val="00C512A2"/>
    <w:rsid w:val="00C51ECB"/>
    <w:rsid w:val="00C54225"/>
    <w:rsid w:val="00C55075"/>
    <w:rsid w:val="00C60E4B"/>
    <w:rsid w:val="00C60FC6"/>
    <w:rsid w:val="00C6108B"/>
    <w:rsid w:val="00C61634"/>
    <w:rsid w:val="00C66574"/>
    <w:rsid w:val="00C66A3B"/>
    <w:rsid w:val="00C71CC8"/>
    <w:rsid w:val="00C907D2"/>
    <w:rsid w:val="00C910A2"/>
    <w:rsid w:val="00C94D64"/>
    <w:rsid w:val="00C97119"/>
    <w:rsid w:val="00C974B5"/>
    <w:rsid w:val="00CA2D50"/>
    <w:rsid w:val="00CA7514"/>
    <w:rsid w:val="00CB0497"/>
    <w:rsid w:val="00CB13E0"/>
    <w:rsid w:val="00CC1452"/>
    <w:rsid w:val="00CC3A77"/>
    <w:rsid w:val="00CC5A83"/>
    <w:rsid w:val="00CD4AC4"/>
    <w:rsid w:val="00CD5FA9"/>
    <w:rsid w:val="00CE5587"/>
    <w:rsid w:val="00CE7656"/>
    <w:rsid w:val="00CF307E"/>
    <w:rsid w:val="00D01982"/>
    <w:rsid w:val="00D06855"/>
    <w:rsid w:val="00D14A71"/>
    <w:rsid w:val="00D156EB"/>
    <w:rsid w:val="00D170D3"/>
    <w:rsid w:val="00D213BD"/>
    <w:rsid w:val="00D3045B"/>
    <w:rsid w:val="00D410CC"/>
    <w:rsid w:val="00D454EC"/>
    <w:rsid w:val="00D51819"/>
    <w:rsid w:val="00D70D99"/>
    <w:rsid w:val="00D731CC"/>
    <w:rsid w:val="00D755BD"/>
    <w:rsid w:val="00D757D0"/>
    <w:rsid w:val="00D837F3"/>
    <w:rsid w:val="00D846F7"/>
    <w:rsid w:val="00D86D51"/>
    <w:rsid w:val="00D87FC9"/>
    <w:rsid w:val="00D92F41"/>
    <w:rsid w:val="00D9599C"/>
    <w:rsid w:val="00D97690"/>
    <w:rsid w:val="00DA0AA6"/>
    <w:rsid w:val="00DA3642"/>
    <w:rsid w:val="00DA78C1"/>
    <w:rsid w:val="00DB251F"/>
    <w:rsid w:val="00DB697A"/>
    <w:rsid w:val="00DC662C"/>
    <w:rsid w:val="00DC7E3C"/>
    <w:rsid w:val="00DD2543"/>
    <w:rsid w:val="00DD26E1"/>
    <w:rsid w:val="00DE2201"/>
    <w:rsid w:val="00DE2216"/>
    <w:rsid w:val="00DE74A4"/>
    <w:rsid w:val="00DF3B13"/>
    <w:rsid w:val="00DF6259"/>
    <w:rsid w:val="00E01D10"/>
    <w:rsid w:val="00E05045"/>
    <w:rsid w:val="00E11D21"/>
    <w:rsid w:val="00E14785"/>
    <w:rsid w:val="00E16384"/>
    <w:rsid w:val="00E2306F"/>
    <w:rsid w:val="00E246D2"/>
    <w:rsid w:val="00E32401"/>
    <w:rsid w:val="00E40C18"/>
    <w:rsid w:val="00E4355D"/>
    <w:rsid w:val="00E44293"/>
    <w:rsid w:val="00E44969"/>
    <w:rsid w:val="00E46A71"/>
    <w:rsid w:val="00E47C18"/>
    <w:rsid w:val="00E53C92"/>
    <w:rsid w:val="00E71FE2"/>
    <w:rsid w:val="00E72901"/>
    <w:rsid w:val="00E82660"/>
    <w:rsid w:val="00E84073"/>
    <w:rsid w:val="00E863BE"/>
    <w:rsid w:val="00E919A4"/>
    <w:rsid w:val="00E9251B"/>
    <w:rsid w:val="00E97DBA"/>
    <w:rsid w:val="00EA20B8"/>
    <w:rsid w:val="00EB0D8D"/>
    <w:rsid w:val="00EB3793"/>
    <w:rsid w:val="00EB45FD"/>
    <w:rsid w:val="00EB5E6F"/>
    <w:rsid w:val="00EB6F10"/>
    <w:rsid w:val="00ED0E02"/>
    <w:rsid w:val="00ED2CB1"/>
    <w:rsid w:val="00ED3EF1"/>
    <w:rsid w:val="00ED43CD"/>
    <w:rsid w:val="00EE4C43"/>
    <w:rsid w:val="00EE7602"/>
    <w:rsid w:val="00EF1FE8"/>
    <w:rsid w:val="00EF2995"/>
    <w:rsid w:val="00F012EB"/>
    <w:rsid w:val="00F02EF8"/>
    <w:rsid w:val="00F04B63"/>
    <w:rsid w:val="00F12D19"/>
    <w:rsid w:val="00F15372"/>
    <w:rsid w:val="00F21033"/>
    <w:rsid w:val="00F21C93"/>
    <w:rsid w:val="00F2464E"/>
    <w:rsid w:val="00F32CD0"/>
    <w:rsid w:val="00F3321F"/>
    <w:rsid w:val="00F33A65"/>
    <w:rsid w:val="00F33B89"/>
    <w:rsid w:val="00F36E3F"/>
    <w:rsid w:val="00F37E91"/>
    <w:rsid w:val="00F402EC"/>
    <w:rsid w:val="00F4494B"/>
    <w:rsid w:val="00F45CA6"/>
    <w:rsid w:val="00F5412D"/>
    <w:rsid w:val="00F5794A"/>
    <w:rsid w:val="00F62CAA"/>
    <w:rsid w:val="00F63F83"/>
    <w:rsid w:val="00F6743F"/>
    <w:rsid w:val="00F77B9E"/>
    <w:rsid w:val="00F915BF"/>
    <w:rsid w:val="00F916D1"/>
    <w:rsid w:val="00F922D2"/>
    <w:rsid w:val="00F934B1"/>
    <w:rsid w:val="00F96381"/>
    <w:rsid w:val="00FA4A87"/>
    <w:rsid w:val="00FA56E5"/>
    <w:rsid w:val="00FA62E7"/>
    <w:rsid w:val="00FA6A2F"/>
    <w:rsid w:val="00FA716A"/>
    <w:rsid w:val="00FB0A8D"/>
    <w:rsid w:val="00FC1778"/>
    <w:rsid w:val="00FC468C"/>
    <w:rsid w:val="00FC4C81"/>
    <w:rsid w:val="00FC7EA2"/>
    <w:rsid w:val="00FD7935"/>
    <w:rsid w:val="00FE147F"/>
    <w:rsid w:val="00FE361C"/>
    <w:rsid w:val="00FE5EF5"/>
    <w:rsid w:val="00FE7DAF"/>
    <w:rsid w:val="00FF41A3"/>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B47ABE"/>
  <w15:docId w15:val="{0706EE22-A00E-4067-834C-27D0BA6C9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iPriority="0"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iPriority="0" w:unhideWhenUsed="1"/>
    <w:lsdException w:name="Table Grid 8" w:semiHidden="1" w:unhideWhenUsed="1"/>
    <w:lsdException w:name="Table List 1" w:semiHidden="1" w:uiPriority="0" w:unhideWhenUsed="1"/>
    <w:lsdException w:name="Table List 2" w:semiHidden="1" w:unhideWhenUsed="1"/>
    <w:lsdException w:name="Table List 3" w:semiHidden="1" w:unhideWhenUsed="1"/>
    <w:lsdException w:name="Table List 4" w:semiHidden="1" w:unhideWhenUsed="1"/>
    <w:lsdException w:name="Table List 5" w:semiHidden="1" w:uiPriority="0"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4785"/>
    <w:pPr>
      <w:spacing w:after="0" w:line="240" w:lineRule="auto"/>
    </w:pPr>
    <w:rPr>
      <w:rFonts w:ascii="Tahoma" w:eastAsia="Times New Roman" w:hAnsi="Tahoma" w:cs="Times New Roman"/>
      <w:sz w:val="20"/>
      <w:szCs w:val="20"/>
      <w:lang w:val="es-ES" w:eastAsia="es-ES"/>
    </w:rPr>
  </w:style>
  <w:style w:type="paragraph" w:styleId="Ttulo1">
    <w:name w:val="heading 1"/>
    <w:basedOn w:val="Normal"/>
    <w:next w:val="Normal"/>
    <w:link w:val="Ttulo1Car"/>
    <w:qFormat/>
    <w:rsid w:val="00A93A10"/>
    <w:pPr>
      <w:keepNext/>
      <w:spacing w:line="360" w:lineRule="auto"/>
      <w:jc w:val="center"/>
      <w:outlineLvl w:val="0"/>
    </w:pPr>
    <w:rPr>
      <w:rFonts w:ascii="Times New Roman" w:hAnsi="Times New Roman"/>
      <w:sz w:val="24"/>
      <w:lang w:eastAsia="es-CL"/>
    </w:rPr>
  </w:style>
  <w:style w:type="paragraph" w:styleId="Ttulo2">
    <w:name w:val="heading 2"/>
    <w:basedOn w:val="Normal"/>
    <w:next w:val="Normal"/>
    <w:link w:val="Ttulo2Car"/>
    <w:qFormat/>
    <w:rsid w:val="00A93A10"/>
    <w:pPr>
      <w:keepNext/>
      <w:spacing w:line="360" w:lineRule="auto"/>
      <w:outlineLvl w:val="1"/>
    </w:pPr>
    <w:rPr>
      <w:rFonts w:ascii="Times New Roman" w:hAnsi="Times New Roman"/>
      <w:sz w:val="24"/>
      <w:lang w:eastAsia="es-CL"/>
    </w:rPr>
  </w:style>
  <w:style w:type="paragraph" w:styleId="Ttulo3">
    <w:name w:val="heading 3"/>
    <w:basedOn w:val="Normal"/>
    <w:next w:val="Normal"/>
    <w:link w:val="Ttulo3Car"/>
    <w:qFormat/>
    <w:rsid w:val="00A93A10"/>
    <w:pPr>
      <w:keepNext/>
      <w:spacing w:line="360" w:lineRule="auto"/>
      <w:jc w:val="both"/>
      <w:outlineLvl w:val="2"/>
    </w:pPr>
    <w:rPr>
      <w:rFonts w:ascii="Garamond" w:hAnsi="Garamond"/>
      <w:b/>
      <w:sz w:val="36"/>
      <w:lang w:eastAsia="es-CL"/>
    </w:rPr>
  </w:style>
  <w:style w:type="paragraph" w:styleId="Ttulo4">
    <w:name w:val="heading 4"/>
    <w:basedOn w:val="Normal"/>
    <w:next w:val="Normal"/>
    <w:link w:val="Ttulo4Car"/>
    <w:qFormat/>
    <w:rsid w:val="00A93A10"/>
    <w:pPr>
      <w:keepNext/>
      <w:spacing w:line="360" w:lineRule="auto"/>
      <w:jc w:val="both"/>
      <w:outlineLvl w:val="3"/>
    </w:pPr>
    <w:rPr>
      <w:rFonts w:ascii="Times New Roman" w:hAnsi="Times New Roman"/>
      <w:sz w:val="24"/>
      <w:lang w:eastAsia="x-none"/>
    </w:rPr>
  </w:style>
  <w:style w:type="paragraph" w:styleId="Ttulo5">
    <w:name w:val="heading 5"/>
    <w:basedOn w:val="Normal"/>
    <w:next w:val="Normal"/>
    <w:link w:val="Ttulo5Car"/>
    <w:qFormat/>
    <w:rsid w:val="00A93A10"/>
    <w:pPr>
      <w:keepNext/>
      <w:spacing w:line="360" w:lineRule="auto"/>
      <w:jc w:val="both"/>
      <w:outlineLvl w:val="4"/>
    </w:pPr>
    <w:rPr>
      <w:rFonts w:ascii="Times New Roman" w:hAnsi="Times New Roman"/>
      <w:b/>
      <w:sz w:val="24"/>
      <w:lang w:eastAsia="es-CL"/>
    </w:rPr>
  </w:style>
  <w:style w:type="paragraph" w:styleId="Ttulo6">
    <w:name w:val="heading 6"/>
    <w:basedOn w:val="Normal"/>
    <w:next w:val="Normal"/>
    <w:link w:val="Ttulo6Car"/>
    <w:qFormat/>
    <w:rsid w:val="00A93A10"/>
    <w:pPr>
      <w:keepNext/>
      <w:jc w:val="center"/>
      <w:outlineLvl w:val="5"/>
    </w:pPr>
    <w:rPr>
      <w:b/>
      <w:bdr w:val="single" w:sz="4" w:space="0" w:color="auto"/>
      <w:lang w:eastAsia="es-CL"/>
    </w:rPr>
  </w:style>
  <w:style w:type="paragraph" w:styleId="Ttulo7">
    <w:name w:val="heading 7"/>
    <w:basedOn w:val="Normal"/>
    <w:next w:val="Normal"/>
    <w:link w:val="Ttulo7Car"/>
    <w:qFormat/>
    <w:rsid w:val="00A93A10"/>
    <w:pPr>
      <w:keepNext/>
      <w:spacing w:line="360" w:lineRule="auto"/>
      <w:ind w:firstLine="709"/>
      <w:jc w:val="center"/>
      <w:outlineLvl w:val="6"/>
    </w:pPr>
    <w:rPr>
      <w:rFonts w:ascii="Garamond" w:hAnsi="Garamond"/>
      <w:b/>
      <w:sz w:val="28"/>
      <w:lang w:eastAsia="es-CL"/>
    </w:rPr>
  </w:style>
  <w:style w:type="paragraph" w:styleId="Ttulo8">
    <w:name w:val="heading 8"/>
    <w:basedOn w:val="Normal"/>
    <w:next w:val="Normal"/>
    <w:link w:val="Ttulo8Car"/>
    <w:qFormat/>
    <w:rsid w:val="00A93A10"/>
    <w:pPr>
      <w:keepNext/>
      <w:jc w:val="center"/>
      <w:outlineLvl w:val="7"/>
    </w:pPr>
    <w:rPr>
      <w:rFonts w:ascii="Times New Roman" w:hAnsi="Times New Roman"/>
      <w:b/>
      <w:sz w:val="24"/>
      <w:lang w:eastAsia="es-CL"/>
    </w:rPr>
  </w:style>
  <w:style w:type="paragraph" w:styleId="Ttulo9">
    <w:name w:val="heading 9"/>
    <w:basedOn w:val="Normal"/>
    <w:next w:val="Normal"/>
    <w:link w:val="Ttulo9Car"/>
    <w:qFormat/>
    <w:rsid w:val="00A93A10"/>
    <w:pPr>
      <w:keepNext/>
      <w:spacing w:line="360" w:lineRule="auto"/>
      <w:jc w:val="both"/>
      <w:outlineLvl w:val="8"/>
    </w:pPr>
    <w:rPr>
      <w:sz w:val="28"/>
      <w:lang w:eastAsia="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603322"/>
    <w:pPr>
      <w:tabs>
        <w:tab w:val="center" w:pos="4419"/>
        <w:tab w:val="right" w:pos="8838"/>
      </w:tabs>
    </w:pPr>
  </w:style>
  <w:style w:type="character" w:customStyle="1" w:styleId="EncabezadoCar">
    <w:name w:val="Encabezado Car"/>
    <w:basedOn w:val="Fuentedeprrafopredeter"/>
    <w:link w:val="Encabezado"/>
    <w:rsid w:val="00603322"/>
  </w:style>
  <w:style w:type="paragraph" w:styleId="Piedepgina">
    <w:name w:val="footer"/>
    <w:basedOn w:val="Normal"/>
    <w:link w:val="PiedepginaCar"/>
    <w:uiPriority w:val="99"/>
    <w:unhideWhenUsed/>
    <w:rsid w:val="00603322"/>
    <w:pPr>
      <w:tabs>
        <w:tab w:val="center" w:pos="4419"/>
        <w:tab w:val="right" w:pos="8838"/>
      </w:tabs>
    </w:pPr>
  </w:style>
  <w:style w:type="character" w:customStyle="1" w:styleId="PiedepginaCar">
    <w:name w:val="Pie de página Car"/>
    <w:basedOn w:val="Fuentedeprrafopredeter"/>
    <w:link w:val="Piedepgina"/>
    <w:uiPriority w:val="99"/>
    <w:rsid w:val="00603322"/>
  </w:style>
  <w:style w:type="character" w:customStyle="1" w:styleId="Ttulo1Car">
    <w:name w:val="Título 1 Car"/>
    <w:basedOn w:val="Fuentedeprrafopredeter"/>
    <w:link w:val="Ttulo1"/>
    <w:uiPriority w:val="9"/>
    <w:rsid w:val="00A93A10"/>
    <w:rPr>
      <w:rFonts w:ascii="Times New Roman" w:eastAsia="Times New Roman" w:hAnsi="Times New Roman" w:cs="Times New Roman"/>
      <w:sz w:val="24"/>
      <w:szCs w:val="20"/>
      <w:lang w:val="es-ES" w:eastAsia="es-CL"/>
    </w:rPr>
  </w:style>
  <w:style w:type="character" w:customStyle="1" w:styleId="Ttulo2Car">
    <w:name w:val="Título 2 Car"/>
    <w:basedOn w:val="Fuentedeprrafopredeter"/>
    <w:link w:val="Ttulo2"/>
    <w:uiPriority w:val="9"/>
    <w:rsid w:val="00A93A10"/>
    <w:rPr>
      <w:rFonts w:ascii="Times New Roman" w:eastAsia="Times New Roman" w:hAnsi="Times New Roman" w:cs="Times New Roman"/>
      <w:sz w:val="24"/>
      <w:szCs w:val="20"/>
      <w:lang w:val="es-ES" w:eastAsia="es-CL"/>
    </w:rPr>
  </w:style>
  <w:style w:type="character" w:customStyle="1" w:styleId="Ttulo3Car">
    <w:name w:val="Título 3 Car"/>
    <w:basedOn w:val="Fuentedeprrafopredeter"/>
    <w:link w:val="Ttulo3"/>
    <w:rsid w:val="00A93A10"/>
    <w:rPr>
      <w:rFonts w:ascii="Garamond" w:eastAsia="Times New Roman" w:hAnsi="Garamond" w:cs="Times New Roman"/>
      <w:b/>
      <w:sz w:val="36"/>
      <w:szCs w:val="20"/>
      <w:lang w:val="es-ES" w:eastAsia="es-CL"/>
    </w:rPr>
  </w:style>
  <w:style w:type="character" w:customStyle="1" w:styleId="Ttulo4Car">
    <w:name w:val="Título 4 Car"/>
    <w:basedOn w:val="Fuentedeprrafopredeter"/>
    <w:link w:val="Ttulo4"/>
    <w:rsid w:val="00A93A10"/>
    <w:rPr>
      <w:rFonts w:ascii="Times New Roman" w:eastAsia="Times New Roman" w:hAnsi="Times New Roman" w:cs="Times New Roman"/>
      <w:sz w:val="24"/>
      <w:szCs w:val="20"/>
      <w:lang w:val="es-ES" w:eastAsia="x-none"/>
    </w:rPr>
  </w:style>
  <w:style w:type="character" w:customStyle="1" w:styleId="Ttulo5Car">
    <w:name w:val="Título 5 Car"/>
    <w:basedOn w:val="Fuentedeprrafopredeter"/>
    <w:link w:val="Ttulo5"/>
    <w:rsid w:val="00A93A10"/>
    <w:rPr>
      <w:rFonts w:ascii="Times New Roman" w:eastAsia="Times New Roman" w:hAnsi="Times New Roman" w:cs="Times New Roman"/>
      <w:b/>
      <w:sz w:val="24"/>
      <w:szCs w:val="20"/>
      <w:lang w:val="es-ES" w:eastAsia="es-CL"/>
    </w:rPr>
  </w:style>
  <w:style w:type="character" w:customStyle="1" w:styleId="Ttulo6Car">
    <w:name w:val="Título 6 Car"/>
    <w:basedOn w:val="Fuentedeprrafopredeter"/>
    <w:link w:val="Ttulo6"/>
    <w:rsid w:val="00A93A10"/>
    <w:rPr>
      <w:rFonts w:ascii="Tahoma" w:eastAsia="Times New Roman" w:hAnsi="Tahoma" w:cs="Times New Roman"/>
      <w:b/>
      <w:szCs w:val="20"/>
      <w:bdr w:val="single" w:sz="4" w:space="0" w:color="auto"/>
      <w:lang w:val="es-ES" w:eastAsia="es-CL"/>
    </w:rPr>
  </w:style>
  <w:style w:type="character" w:customStyle="1" w:styleId="Ttulo7Car">
    <w:name w:val="Título 7 Car"/>
    <w:basedOn w:val="Fuentedeprrafopredeter"/>
    <w:link w:val="Ttulo7"/>
    <w:rsid w:val="00A93A10"/>
    <w:rPr>
      <w:rFonts w:ascii="Garamond" w:eastAsia="Times New Roman" w:hAnsi="Garamond" w:cs="Times New Roman"/>
      <w:b/>
      <w:sz w:val="28"/>
      <w:szCs w:val="20"/>
      <w:lang w:val="es-ES" w:eastAsia="es-CL"/>
    </w:rPr>
  </w:style>
  <w:style w:type="character" w:customStyle="1" w:styleId="Ttulo8Car">
    <w:name w:val="Título 8 Car"/>
    <w:basedOn w:val="Fuentedeprrafopredeter"/>
    <w:link w:val="Ttulo8"/>
    <w:uiPriority w:val="9"/>
    <w:rsid w:val="00A93A10"/>
    <w:rPr>
      <w:rFonts w:ascii="Times New Roman" w:eastAsia="Times New Roman" w:hAnsi="Times New Roman" w:cs="Times New Roman"/>
      <w:b/>
      <w:sz w:val="24"/>
      <w:szCs w:val="20"/>
      <w:lang w:val="es-ES" w:eastAsia="es-CL"/>
    </w:rPr>
  </w:style>
  <w:style w:type="character" w:customStyle="1" w:styleId="Ttulo9Car">
    <w:name w:val="Título 9 Car"/>
    <w:basedOn w:val="Fuentedeprrafopredeter"/>
    <w:link w:val="Ttulo9"/>
    <w:rsid w:val="00A93A10"/>
    <w:rPr>
      <w:rFonts w:ascii="Tahoma" w:eastAsia="Times New Roman" w:hAnsi="Tahoma" w:cs="Times New Roman"/>
      <w:sz w:val="28"/>
      <w:szCs w:val="20"/>
      <w:lang w:val="es-ES" w:eastAsia="es-CL"/>
    </w:rPr>
  </w:style>
  <w:style w:type="table" w:styleId="Tablaconcuadrcula">
    <w:name w:val="Table Grid"/>
    <w:basedOn w:val="Tablanormal"/>
    <w:rsid w:val="00A93A10"/>
    <w:pPr>
      <w:spacing w:after="0" w:line="240" w:lineRule="auto"/>
    </w:pPr>
    <w:rPr>
      <w:rFonts w:ascii="Times New Roman" w:eastAsia="Times New Roman" w:hAnsi="Times New Roman" w:cs="Times New Roman"/>
      <w:sz w:val="20"/>
      <w:szCs w:val="20"/>
      <w:lang w:eastAsia="es-C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aliases w:val=" Car,Car"/>
    <w:basedOn w:val="Normal"/>
    <w:link w:val="SangradetextonormalCar"/>
    <w:uiPriority w:val="99"/>
    <w:rsid w:val="00A93A10"/>
    <w:pPr>
      <w:spacing w:line="360" w:lineRule="auto"/>
      <w:ind w:firstLine="708"/>
      <w:jc w:val="both"/>
    </w:pPr>
    <w:rPr>
      <w:rFonts w:ascii="Times New Roman" w:hAnsi="Times New Roman"/>
      <w:sz w:val="24"/>
      <w:lang w:eastAsia="es-CL"/>
    </w:rPr>
  </w:style>
  <w:style w:type="character" w:customStyle="1" w:styleId="SangradetextonormalCar">
    <w:name w:val="Sangría de texto normal Car"/>
    <w:aliases w:val=" Car Car,Car Car"/>
    <w:basedOn w:val="Fuentedeprrafopredeter"/>
    <w:link w:val="Sangradetextonormal"/>
    <w:uiPriority w:val="99"/>
    <w:rsid w:val="00A93A10"/>
    <w:rPr>
      <w:rFonts w:ascii="Times New Roman" w:eastAsia="Times New Roman" w:hAnsi="Times New Roman" w:cs="Times New Roman"/>
      <w:sz w:val="24"/>
      <w:szCs w:val="20"/>
      <w:lang w:val="es-ES" w:eastAsia="es-CL"/>
    </w:rPr>
  </w:style>
  <w:style w:type="paragraph" w:styleId="Textodeglobo">
    <w:name w:val="Balloon Text"/>
    <w:basedOn w:val="Normal"/>
    <w:link w:val="TextodegloboCar"/>
    <w:rsid w:val="00A93A10"/>
    <w:rPr>
      <w:rFonts w:cs="Tahoma"/>
      <w:sz w:val="16"/>
      <w:szCs w:val="16"/>
    </w:rPr>
  </w:style>
  <w:style w:type="character" w:customStyle="1" w:styleId="TextodegloboCar">
    <w:name w:val="Texto de globo Car"/>
    <w:basedOn w:val="Fuentedeprrafopredeter"/>
    <w:link w:val="Textodeglobo"/>
    <w:rsid w:val="00A93A10"/>
    <w:rPr>
      <w:rFonts w:ascii="Tahoma" w:eastAsia="Times New Roman" w:hAnsi="Tahoma" w:cs="Tahoma"/>
      <w:sz w:val="16"/>
      <w:szCs w:val="16"/>
      <w:lang w:val="es-ES" w:eastAsia="es-ES"/>
    </w:rPr>
  </w:style>
  <w:style w:type="paragraph" w:styleId="Textocomentario">
    <w:name w:val="annotation text"/>
    <w:basedOn w:val="Normal"/>
    <w:link w:val="TextocomentarioCar"/>
    <w:rsid w:val="00A93A10"/>
    <w:rPr>
      <w:rFonts w:ascii="Times New Roman" w:hAnsi="Times New Roman"/>
      <w:lang w:eastAsia="x-none"/>
    </w:rPr>
  </w:style>
  <w:style w:type="character" w:customStyle="1" w:styleId="TextocomentarioCar">
    <w:name w:val="Texto comentario Car"/>
    <w:basedOn w:val="Fuentedeprrafopredeter"/>
    <w:link w:val="Textocomentario"/>
    <w:rsid w:val="00A93A10"/>
    <w:rPr>
      <w:rFonts w:ascii="Times New Roman" w:eastAsia="Times New Roman" w:hAnsi="Times New Roman" w:cs="Times New Roman"/>
      <w:sz w:val="20"/>
      <w:szCs w:val="20"/>
      <w:lang w:val="es-ES" w:eastAsia="x-none"/>
    </w:rPr>
  </w:style>
  <w:style w:type="paragraph" w:styleId="Textoindependiente">
    <w:name w:val="Body Text"/>
    <w:basedOn w:val="Normal"/>
    <w:link w:val="TextoindependienteCar"/>
    <w:rsid w:val="00A93A10"/>
    <w:pPr>
      <w:spacing w:after="120"/>
    </w:pPr>
    <w:rPr>
      <w:rFonts w:ascii="Times New Roman" w:hAnsi="Times New Roman"/>
      <w:sz w:val="24"/>
      <w:szCs w:val="24"/>
    </w:rPr>
  </w:style>
  <w:style w:type="character" w:customStyle="1" w:styleId="TextoindependienteCar">
    <w:name w:val="Texto independiente Car"/>
    <w:basedOn w:val="Fuentedeprrafopredeter"/>
    <w:link w:val="Textoindependiente"/>
    <w:rsid w:val="00A93A10"/>
    <w:rPr>
      <w:rFonts w:ascii="Times New Roman" w:eastAsia="Times New Roman" w:hAnsi="Times New Roman" w:cs="Times New Roman"/>
      <w:sz w:val="24"/>
      <w:szCs w:val="24"/>
      <w:lang w:val="es-ES" w:eastAsia="es-ES"/>
    </w:rPr>
  </w:style>
  <w:style w:type="paragraph" w:styleId="Sangra2detindependiente">
    <w:name w:val="Body Text Indent 2"/>
    <w:basedOn w:val="Normal"/>
    <w:link w:val="Sangra2detindependienteCar"/>
    <w:rsid w:val="00A93A10"/>
    <w:pPr>
      <w:spacing w:after="120" w:line="480" w:lineRule="auto"/>
      <w:ind w:left="283"/>
    </w:pPr>
    <w:rPr>
      <w:rFonts w:ascii="Times New Roman" w:hAnsi="Times New Roman"/>
      <w:sz w:val="24"/>
      <w:szCs w:val="24"/>
    </w:rPr>
  </w:style>
  <w:style w:type="character" w:customStyle="1" w:styleId="Sangra2detindependienteCar">
    <w:name w:val="Sangría 2 de t. independiente Car"/>
    <w:basedOn w:val="Fuentedeprrafopredeter"/>
    <w:link w:val="Sangra2detindependiente"/>
    <w:rsid w:val="00A93A10"/>
    <w:rPr>
      <w:rFonts w:ascii="Times New Roman" w:eastAsia="Times New Roman" w:hAnsi="Times New Roman" w:cs="Times New Roman"/>
      <w:sz w:val="24"/>
      <w:szCs w:val="24"/>
      <w:lang w:val="es-ES" w:eastAsia="es-ES"/>
    </w:rPr>
  </w:style>
  <w:style w:type="paragraph" w:styleId="Sangra3detindependiente">
    <w:name w:val="Body Text Indent 3"/>
    <w:basedOn w:val="Normal"/>
    <w:link w:val="Sangra3detindependienteCar"/>
    <w:rsid w:val="00A93A10"/>
    <w:pPr>
      <w:spacing w:after="120"/>
      <w:ind w:left="283"/>
    </w:pPr>
    <w:rPr>
      <w:rFonts w:ascii="Times New Roman" w:hAnsi="Times New Roman"/>
      <w:sz w:val="16"/>
      <w:szCs w:val="16"/>
    </w:rPr>
  </w:style>
  <w:style w:type="character" w:customStyle="1" w:styleId="Sangra3detindependienteCar">
    <w:name w:val="Sangría 3 de t. independiente Car"/>
    <w:basedOn w:val="Fuentedeprrafopredeter"/>
    <w:link w:val="Sangra3detindependiente"/>
    <w:rsid w:val="00A93A10"/>
    <w:rPr>
      <w:rFonts w:ascii="Times New Roman" w:eastAsia="Times New Roman" w:hAnsi="Times New Roman" w:cs="Times New Roman"/>
      <w:sz w:val="16"/>
      <w:szCs w:val="16"/>
      <w:lang w:val="es-ES" w:eastAsia="es-ES"/>
    </w:rPr>
  </w:style>
  <w:style w:type="character" w:styleId="Nmerodepgina">
    <w:name w:val="page number"/>
    <w:basedOn w:val="Fuentedeprrafopredeter"/>
    <w:rsid w:val="00A93A10"/>
  </w:style>
  <w:style w:type="paragraph" w:styleId="NormalWeb">
    <w:name w:val="Normal (Web)"/>
    <w:basedOn w:val="Normal"/>
    <w:uiPriority w:val="99"/>
    <w:rsid w:val="00A93A10"/>
    <w:pPr>
      <w:spacing w:before="100" w:beforeAutospacing="1" w:after="100" w:afterAutospacing="1"/>
    </w:pPr>
    <w:rPr>
      <w:rFonts w:ascii="Times New Roman" w:hAnsi="Times New Roman"/>
      <w:sz w:val="24"/>
      <w:szCs w:val="24"/>
    </w:rPr>
  </w:style>
  <w:style w:type="character" w:styleId="Hipervnculo">
    <w:name w:val="Hyperlink"/>
    <w:uiPriority w:val="99"/>
    <w:rsid w:val="00A93A10"/>
    <w:rPr>
      <w:color w:val="0000FF"/>
      <w:u w:val="single"/>
    </w:rPr>
  </w:style>
  <w:style w:type="paragraph" w:styleId="Textoindependiente3">
    <w:name w:val="Body Text 3"/>
    <w:basedOn w:val="Normal"/>
    <w:link w:val="Textoindependiente3Car"/>
    <w:rsid w:val="00A93A10"/>
    <w:pPr>
      <w:spacing w:after="120"/>
    </w:pPr>
    <w:rPr>
      <w:rFonts w:ascii="Times New Roman" w:hAnsi="Times New Roman"/>
      <w:sz w:val="16"/>
      <w:szCs w:val="16"/>
    </w:rPr>
  </w:style>
  <w:style w:type="character" w:customStyle="1" w:styleId="Textoindependiente3Car">
    <w:name w:val="Texto independiente 3 Car"/>
    <w:basedOn w:val="Fuentedeprrafopredeter"/>
    <w:link w:val="Textoindependiente3"/>
    <w:uiPriority w:val="99"/>
    <w:rsid w:val="00A93A10"/>
    <w:rPr>
      <w:rFonts w:ascii="Times New Roman" w:eastAsia="Times New Roman" w:hAnsi="Times New Roman" w:cs="Times New Roman"/>
      <w:sz w:val="16"/>
      <w:szCs w:val="16"/>
      <w:lang w:val="es-ES" w:eastAsia="es-ES"/>
    </w:rPr>
  </w:style>
  <w:style w:type="paragraph" w:styleId="Textoindependiente2">
    <w:name w:val="Body Text 2"/>
    <w:basedOn w:val="Normal"/>
    <w:link w:val="Textoindependiente2Car"/>
    <w:rsid w:val="00A93A10"/>
    <w:pPr>
      <w:spacing w:after="120" w:line="480" w:lineRule="auto"/>
    </w:pPr>
    <w:rPr>
      <w:rFonts w:ascii="Times New Roman" w:hAnsi="Times New Roman"/>
      <w:sz w:val="24"/>
      <w:szCs w:val="24"/>
    </w:rPr>
  </w:style>
  <w:style w:type="character" w:customStyle="1" w:styleId="Textoindependiente2Car">
    <w:name w:val="Texto independiente 2 Car"/>
    <w:basedOn w:val="Fuentedeprrafopredeter"/>
    <w:link w:val="Textoindependiente2"/>
    <w:uiPriority w:val="99"/>
    <w:rsid w:val="00A93A10"/>
    <w:rPr>
      <w:rFonts w:ascii="Times New Roman" w:eastAsia="Times New Roman" w:hAnsi="Times New Roman" w:cs="Times New Roman"/>
      <w:sz w:val="24"/>
      <w:szCs w:val="24"/>
      <w:lang w:val="es-ES" w:eastAsia="es-ES"/>
    </w:rPr>
  </w:style>
  <w:style w:type="paragraph" w:styleId="Ttulo">
    <w:name w:val="Title"/>
    <w:basedOn w:val="Normal"/>
    <w:link w:val="TtuloCar"/>
    <w:qFormat/>
    <w:rsid w:val="00A93A10"/>
    <w:pPr>
      <w:spacing w:line="360" w:lineRule="auto"/>
      <w:jc w:val="center"/>
    </w:pPr>
    <w:rPr>
      <w:rFonts w:ascii="Copperplate Gothic Bold" w:hAnsi="Copperplate Gothic Bold"/>
      <w:b/>
      <w:sz w:val="36"/>
      <w:lang w:eastAsia="es-CL"/>
    </w:rPr>
  </w:style>
  <w:style w:type="character" w:customStyle="1" w:styleId="TtuloCar">
    <w:name w:val="Título Car"/>
    <w:basedOn w:val="Fuentedeprrafopredeter"/>
    <w:link w:val="Ttulo"/>
    <w:rsid w:val="00A93A10"/>
    <w:rPr>
      <w:rFonts w:ascii="Copperplate Gothic Bold" w:eastAsia="Times New Roman" w:hAnsi="Copperplate Gothic Bold" w:cs="Times New Roman"/>
      <w:b/>
      <w:sz w:val="36"/>
      <w:szCs w:val="20"/>
      <w:lang w:val="es-ES" w:eastAsia="es-CL"/>
    </w:rPr>
  </w:style>
  <w:style w:type="paragraph" w:styleId="Listaconvietas">
    <w:name w:val="List Bullet"/>
    <w:basedOn w:val="Normal"/>
    <w:autoRedefine/>
    <w:rsid w:val="00A93A10"/>
    <w:pPr>
      <w:spacing w:line="320" w:lineRule="exact"/>
      <w:jc w:val="both"/>
    </w:pPr>
    <w:rPr>
      <w:rFonts w:ascii="Palatino Linotype" w:hAnsi="Palatino Linotype" w:cs="Tahoma"/>
      <w:lang w:val="es-ES_tradnl" w:eastAsia="es-CL"/>
    </w:rPr>
  </w:style>
  <w:style w:type="paragraph" w:styleId="Textosinformato">
    <w:name w:val="Plain Text"/>
    <w:basedOn w:val="Normal"/>
    <w:link w:val="TextosinformatoCar"/>
    <w:rsid w:val="00A93A10"/>
    <w:rPr>
      <w:rFonts w:ascii="Courier New" w:hAnsi="Courier New"/>
      <w:lang w:eastAsia="es-CL"/>
    </w:rPr>
  </w:style>
  <w:style w:type="character" w:customStyle="1" w:styleId="TextosinformatoCar">
    <w:name w:val="Texto sin formato Car"/>
    <w:basedOn w:val="Fuentedeprrafopredeter"/>
    <w:link w:val="Textosinformato"/>
    <w:rsid w:val="00A93A10"/>
    <w:rPr>
      <w:rFonts w:ascii="Courier New" w:eastAsia="Times New Roman" w:hAnsi="Courier New" w:cs="Times New Roman"/>
      <w:sz w:val="20"/>
      <w:szCs w:val="20"/>
      <w:lang w:eastAsia="es-CL"/>
    </w:rPr>
  </w:style>
  <w:style w:type="paragraph" w:customStyle="1" w:styleId="xl32">
    <w:name w:val="xl32"/>
    <w:basedOn w:val="Normal"/>
    <w:rsid w:val="00A93A10"/>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p0">
    <w:name w:val="p0"/>
    <w:basedOn w:val="Normal"/>
    <w:rsid w:val="00A93A10"/>
    <w:pPr>
      <w:widowControl w:val="0"/>
      <w:tabs>
        <w:tab w:val="left" w:pos="720"/>
      </w:tabs>
      <w:spacing w:line="240" w:lineRule="atLeast"/>
      <w:jc w:val="both"/>
    </w:pPr>
    <w:rPr>
      <w:rFonts w:ascii="Arial Narrow" w:hAnsi="Arial Narrow"/>
      <w:snapToGrid w:val="0"/>
      <w:sz w:val="24"/>
    </w:rPr>
  </w:style>
  <w:style w:type="paragraph" w:styleId="Textonotaalfinal">
    <w:name w:val="endnote text"/>
    <w:basedOn w:val="Normal"/>
    <w:link w:val="TextonotaalfinalCar"/>
    <w:uiPriority w:val="99"/>
    <w:semiHidden/>
    <w:rsid w:val="00A93A10"/>
    <w:rPr>
      <w:rFonts w:ascii="Times New Roman" w:hAnsi="Times New Roman"/>
      <w:lang w:eastAsia="es-CL"/>
    </w:rPr>
  </w:style>
  <w:style w:type="character" w:customStyle="1" w:styleId="TextonotaalfinalCar">
    <w:name w:val="Texto nota al final Car"/>
    <w:basedOn w:val="Fuentedeprrafopredeter"/>
    <w:link w:val="Textonotaalfinal"/>
    <w:uiPriority w:val="99"/>
    <w:semiHidden/>
    <w:rsid w:val="00A93A10"/>
    <w:rPr>
      <w:rFonts w:ascii="Times New Roman" w:eastAsia="Times New Roman" w:hAnsi="Times New Roman" w:cs="Times New Roman"/>
      <w:sz w:val="20"/>
      <w:szCs w:val="20"/>
      <w:lang w:val="es-ES" w:eastAsia="es-CL"/>
    </w:rPr>
  </w:style>
  <w:style w:type="character" w:styleId="Refdenotaalfinal">
    <w:name w:val="endnote reference"/>
    <w:uiPriority w:val="99"/>
    <w:semiHidden/>
    <w:rsid w:val="00A93A10"/>
    <w:rPr>
      <w:vertAlign w:val="superscript"/>
    </w:rPr>
  </w:style>
  <w:style w:type="character" w:styleId="Hipervnculovisitado">
    <w:name w:val="FollowedHyperlink"/>
    <w:rsid w:val="00A93A10"/>
    <w:rPr>
      <w:color w:val="800080"/>
      <w:u w:val="single"/>
    </w:rPr>
  </w:style>
  <w:style w:type="character" w:styleId="Textoennegrita">
    <w:name w:val="Strong"/>
    <w:uiPriority w:val="22"/>
    <w:qFormat/>
    <w:rsid w:val="00A93A10"/>
    <w:rPr>
      <w:b/>
      <w:bCs/>
    </w:rPr>
  </w:style>
  <w:style w:type="character" w:customStyle="1" w:styleId="negritas">
    <w:name w:val="negritas"/>
    <w:basedOn w:val="Fuentedeprrafopredeter"/>
    <w:rsid w:val="00A93A10"/>
  </w:style>
  <w:style w:type="table" w:styleId="Tablaconcuadrcula7">
    <w:name w:val="Table Grid 7"/>
    <w:basedOn w:val="Tablanormal"/>
    <w:rsid w:val="00A93A10"/>
    <w:pPr>
      <w:spacing w:after="0" w:line="240" w:lineRule="auto"/>
    </w:pPr>
    <w:rPr>
      <w:rFonts w:ascii="Times New Roman" w:eastAsia="Times New Roman" w:hAnsi="Times New Roman" w:cs="Times New Roman"/>
      <w:b/>
      <w:bCs/>
      <w:sz w:val="20"/>
      <w:szCs w:val="20"/>
      <w:lang w:eastAsia="es-C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styleId="Refdecomentario">
    <w:name w:val="annotation reference"/>
    <w:rsid w:val="00A93A10"/>
    <w:rPr>
      <w:sz w:val="16"/>
      <w:szCs w:val="16"/>
    </w:rPr>
  </w:style>
  <w:style w:type="paragraph" w:styleId="Asuntodelcomentario">
    <w:name w:val="annotation subject"/>
    <w:basedOn w:val="Textocomentario"/>
    <w:next w:val="Textocomentario"/>
    <w:link w:val="AsuntodelcomentarioCar"/>
    <w:rsid w:val="00A93A10"/>
    <w:rPr>
      <w:b/>
      <w:bCs/>
    </w:rPr>
  </w:style>
  <w:style w:type="character" w:customStyle="1" w:styleId="AsuntodelcomentarioCar">
    <w:name w:val="Asunto del comentario Car"/>
    <w:basedOn w:val="TextocomentarioCar"/>
    <w:link w:val="Asuntodelcomentario"/>
    <w:rsid w:val="00A93A10"/>
    <w:rPr>
      <w:rFonts w:ascii="Times New Roman" w:eastAsia="Times New Roman" w:hAnsi="Times New Roman" w:cs="Times New Roman"/>
      <w:b/>
      <w:bCs/>
      <w:sz w:val="20"/>
      <w:szCs w:val="20"/>
      <w:lang w:val="es-ES" w:eastAsia="x-none"/>
    </w:rPr>
  </w:style>
  <w:style w:type="character" w:customStyle="1" w:styleId="blanco1">
    <w:name w:val="blanco1"/>
    <w:rsid w:val="00A93A10"/>
    <w:rPr>
      <w:rFonts w:ascii="Arial" w:hAnsi="Arial" w:cs="Arial" w:hint="default"/>
      <w:color w:val="FFFFFF"/>
      <w:sz w:val="17"/>
      <w:szCs w:val="17"/>
    </w:rPr>
  </w:style>
  <w:style w:type="paragraph" w:customStyle="1" w:styleId="CM39">
    <w:name w:val="CM39"/>
    <w:basedOn w:val="Normal"/>
    <w:next w:val="Normal"/>
    <w:rsid w:val="00A93A10"/>
    <w:pPr>
      <w:widowControl w:val="0"/>
      <w:autoSpaceDE w:val="0"/>
      <w:autoSpaceDN w:val="0"/>
      <w:adjustRightInd w:val="0"/>
    </w:pPr>
    <w:rPr>
      <w:rFonts w:ascii="Palatino-Linotype" w:hAnsi="Palatino-Linotype"/>
      <w:sz w:val="24"/>
      <w:szCs w:val="24"/>
    </w:rPr>
  </w:style>
  <w:style w:type="paragraph" w:customStyle="1" w:styleId="CM48">
    <w:name w:val="CM48"/>
    <w:basedOn w:val="Normal"/>
    <w:next w:val="Normal"/>
    <w:rsid w:val="00A93A10"/>
    <w:pPr>
      <w:widowControl w:val="0"/>
      <w:autoSpaceDE w:val="0"/>
      <w:autoSpaceDN w:val="0"/>
      <w:adjustRightInd w:val="0"/>
    </w:pPr>
    <w:rPr>
      <w:rFonts w:ascii="Palatino-Linotype" w:hAnsi="Palatino-Linotype"/>
      <w:sz w:val="24"/>
      <w:szCs w:val="24"/>
    </w:rPr>
  </w:style>
  <w:style w:type="paragraph" w:customStyle="1" w:styleId="CM41">
    <w:name w:val="CM41"/>
    <w:basedOn w:val="Normal"/>
    <w:next w:val="Normal"/>
    <w:rsid w:val="00A93A10"/>
    <w:pPr>
      <w:widowControl w:val="0"/>
      <w:autoSpaceDE w:val="0"/>
      <w:autoSpaceDN w:val="0"/>
      <w:adjustRightInd w:val="0"/>
    </w:pPr>
    <w:rPr>
      <w:rFonts w:ascii="Palatino-Linotype" w:hAnsi="Palatino-Linotype"/>
      <w:sz w:val="24"/>
      <w:szCs w:val="24"/>
    </w:rPr>
  </w:style>
  <w:style w:type="paragraph" w:customStyle="1" w:styleId="CM46">
    <w:name w:val="CM46"/>
    <w:basedOn w:val="Normal"/>
    <w:next w:val="Normal"/>
    <w:rsid w:val="00A93A10"/>
    <w:pPr>
      <w:widowControl w:val="0"/>
      <w:autoSpaceDE w:val="0"/>
      <w:autoSpaceDN w:val="0"/>
      <w:adjustRightInd w:val="0"/>
    </w:pPr>
    <w:rPr>
      <w:rFonts w:ascii="Palatino-Linotype" w:hAnsi="Palatino-Linotype"/>
      <w:sz w:val="24"/>
      <w:szCs w:val="24"/>
    </w:rPr>
  </w:style>
  <w:style w:type="paragraph" w:customStyle="1" w:styleId="texto">
    <w:name w:val="texto"/>
    <w:basedOn w:val="Normal"/>
    <w:rsid w:val="00A93A10"/>
    <w:pPr>
      <w:spacing w:before="100" w:beforeAutospacing="1" w:after="100" w:afterAutospacing="1"/>
    </w:pPr>
    <w:rPr>
      <w:rFonts w:ascii="Times New Roman" w:hAnsi="Times New Roman"/>
    </w:rPr>
  </w:style>
  <w:style w:type="character" w:styleId="nfasis">
    <w:name w:val="Emphasis"/>
    <w:qFormat/>
    <w:rsid w:val="00A93A10"/>
    <w:rPr>
      <w:i/>
      <w:iCs/>
    </w:rPr>
  </w:style>
  <w:style w:type="paragraph" w:styleId="Textonotapie">
    <w:name w:val="footnote text"/>
    <w:aliases w:val="HAB16,Footnote Text Char Char Char Char,Footnote Text Char Char Char,Car2,Footnote Text Char Char Char Car Car,HAB16 Car Char,Footnote Text Char Char Char Char1,Footnote Text Char Char Char1 Char,Footnote Text Char Char Char Char Char"/>
    <w:basedOn w:val="Normal"/>
    <w:link w:val="TextonotapieCar"/>
    <w:uiPriority w:val="99"/>
    <w:qFormat/>
    <w:rsid w:val="00A93A10"/>
    <w:rPr>
      <w:rFonts w:ascii="Times New Roman" w:hAnsi="Times New Roman"/>
      <w:lang w:eastAsia="x-none"/>
    </w:rPr>
  </w:style>
  <w:style w:type="character" w:customStyle="1" w:styleId="TextonotapieCar">
    <w:name w:val="Texto nota pie Car"/>
    <w:aliases w:val="HAB16 Car,Footnote Text Char Char Char Char Car,Footnote Text Char Char Char Car,Car2 Car,Footnote Text Char Char Char Car Car Car,HAB16 Car Char Car,Footnote Text Char Char Char Char1 Car,Footnote Text Char Char Char1 Char Car"/>
    <w:basedOn w:val="Fuentedeprrafopredeter"/>
    <w:link w:val="Textonotapie"/>
    <w:uiPriority w:val="99"/>
    <w:rsid w:val="00A93A10"/>
    <w:rPr>
      <w:rFonts w:ascii="Times New Roman" w:eastAsia="Times New Roman" w:hAnsi="Times New Roman" w:cs="Times New Roman"/>
      <w:sz w:val="20"/>
      <w:szCs w:val="20"/>
      <w:lang w:val="es-ES" w:eastAsia="x-none"/>
    </w:rPr>
  </w:style>
  <w:style w:type="character" w:styleId="Refdenotaalpie">
    <w:name w:val="footnote reference"/>
    <w:aliases w:val="HAB06,08 Ref. de nota al pie,Referencia nota al pie,de nota al pie,Nota de pie,HA,Ref.,nota,al,pie,de,BVI fnr"/>
    <w:uiPriority w:val="99"/>
    <w:qFormat/>
    <w:rsid w:val="00A93A10"/>
    <w:rPr>
      <w:vertAlign w:val="superscript"/>
    </w:rPr>
  </w:style>
  <w:style w:type="paragraph" w:styleId="Prrafodelista">
    <w:name w:val="List Paragraph"/>
    <w:basedOn w:val="Normal"/>
    <w:link w:val="PrrafodelistaCar"/>
    <w:uiPriority w:val="34"/>
    <w:qFormat/>
    <w:rsid w:val="00A93A10"/>
    <w:pPr>
      <w:spacing w:after="200" w:line="276" w:lineRule="auto"/>
      <w:ind w:left="720"/>
      <w:contextualSpacing/>
    </w:pPr>
    <w:rPr>
      <w:rFonts w:ascii="Calibri" w:eastAsia="Calibri" w:hAnsi="Calibri"/>
    </w:rPr>
  </w:style>
  <w:style w:type="paragraph" w:customStyle="1" w:styleId="Default">
    <w:name w:val="Default"/>
    <w:rsid w:val="00A93A10"/>
    <w:pPr>
      <w:widowControl w:val="0"/>
      <w:autoSpaceDE w:val="0"/>
      <w:autoSpaceDN w:val="0"/>
      <w:adjustRightInd w:val="0"/>
      <w:spacing w:after="0" w:line="240" w:lineRule="auto"/>
    </w:pPr>
    <w:rPr>
      <w:rFonts w:ascii="Arial" w:eastAsia="Times New Roman" w:hAnsi="Arial" w:cs="Arial"/>
      <w:color w:val="000000"/>
      <w:sz w:val="24"/>
      <w:szCs w:val="24"/>
      <w:lang w:val="es-ES" w:eastAsia="es-ES"/>
    </w:rPr>
  </w:style>
  <w:style w:type="character" w:customStyle="1" w:styleId="apple-converted-space">
    <w:name w:val="apple-converted-space"/>
    <w:rsid w:val="00A93A10"/>
  </w:style>
  <w:style w:type="numbering" w:customStyle="1" w:styleId="Sinlista1">
    <w:name w:val="Sin lista1"/>
    <w:next w:val="Sinlista"/>
    <w:uiPriority w:val="99"/>
    <w:semiHidden/>
    <w:unhideWhenUsed/>
    <w:rsid w:val="00A93A10"/>
  </w:style>
  <w:style w:type="paragraph" w:customStyle="1" w:styleId="yiv1299855425msonormal">
    <w:name w:val="yiv1299855425msonormal"/>
    <w:basedOn w:val="Normal"/>
    <w:rsid w:val="00A93A10"/>
    <w:pPr>
      <w:spacing w:before="100" w:beforeAutospacing="1" w:after="100" w:afterAutospacing="1"/>
    </w:pPr>
    <w:rPr>
      <w:rFonts w:ascii="Times New Roman" w:hAnsi="Times New Roman"/>
      <w:sz w:val="24"/>
      <w:szCs w:val="24"/>
      <w:lang w:eastAsia="es-CL"/>
    </w:rPr>
  </w:style>
  <w:style w:type="table" w:styleId="Tablaconcuadrcula1">
    <w:name w:val="Table Grid 1"/>
    <w:basedOn w:val="Tablanormal"/>
    <w:rsid w:val="00A93A10"/>
    <w:pPr>
      <w:spacing w:after="0" w:line="240" w:lineRule="auto"/>
    </w:pPr>
    <w:rPr>
      <w:rFonts w:ascii="Times New Roman" w:eastAsia="Times New Roman" w:hAnsi="Times New Roman" w:cs="Times New Roman"/>
      <w:sz w:val="20"/>
      <w:szCs w:val="20"/>
      <w:lang w:eastAsia="es-C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M16">
    <w:name w:val="CM16"/>
    <w:basedOn w:val="Default"/>
    <w:next w:val="Default"/>
    <w:uiPriority w:val="99"/>
    <w:rsid w:val="00A93A10"/>
    <w:rPr>
      <w:rFonts w:ascii="Century-Gothic" w:hAnsi="Century-Gothic" w:cs="Times New Roman"/>
      <w:color w:val="auto"/>
      <w:lang w:val="es-CL" w:eastAsia="es-CL"/>
    </w:rPr>
  </w:style>
  <w:style w:type="character" w:customStyle="1" w:styleId="Smbolodenotaalpie">
    <w:name w:val="Símbolo de nota al pie"/>
    <w:rsid w:val="00A93A10"/>
    <w:rPr>
      <w:vertAlign w:val="superscript"/>
    </w:rPr>
  </w:style>
  <w:style w:type="paragraph" w:styleId="Citadestacada">
    <w:name w:val="Intense Quote"/>
    <w:basedOn w:val="Normal"/>
    <w:next w:val="Normal"/>
    <w:link w:val="CitadestacadaCar"/>
    <w:uiPriority w:val="30"/>
    <w:qFormat/>
    <w:rsid w:val="00A93A10"/>
    <w:pPr>
      <w:pBdr>
        <w:bottom w:val="single" w:sz="4" w:space="4" w:color="4F81BD"/>
      </w:pBdr>
      <w:spacing w:before="200" w:after="280"/>
      <w:ind w:left="936" w:right="936"/>
    </w:pPr>
    <w:rPr>
      <w:rFonts w:ascii="Times New Roman" w:hAnsi="Times New Roman"/>
      <w:b/>
      <w:bCs/>
      <w:i/>
      <w:iCs/>
      <w:color w:val="4F81BD"/>
      <w:sz w:val="24"/>
      <w:szCs w:val="24"/>
    </w:rPr>
  </w:style>
  <w:style w:type="character" w:customStyle="1" w:styleId="CitadestacadaCar">
    <w:name w:val="Cita destacada Car"/>
    <w:basedOn w:val="Fuentedeprrafopredeter"/>
    <w:link w:val="Citadestacada"/>
    <w:uiPriority w:val="30"/>
    <w:rsid w:val="00A93A10"/>
    <w:rPr>
      <w:rFonts w:ascii="Times New Roman" w:eastAsia="Times New Roman" w:hAnsi="Times New Roman" w:cs="Times New Roman"/>
      <w:b/>
      <w:bCs/>
      <w:i/>
      <w:iCs/>
      <w:color w:val="4F81BD"/>
      <w:sz w:val="24"/>
      <w:szCs w:val="24"/>
      <w:lang w:val="es-ES" w:eastAsia="es-ES"/>
    </w:rPr>
  </w:style>
  <w:style w:type="character" w:styleId="Ttulodellibro">
    <w:name w:val="Book Title"/>
    <w:uiPriority w:val="33"/>
    <w:qFormat/>
    <w:rsid w:val="00A93A10"/>
    <w:rPr>
      <w:b/>
      <w:bCs/>
      <w:smallCaps/>
      <w:spacing w:val="5"/>
    </w:rPr>
  </w:style>
  <w:style w:type="paragraph" w:styleId="HTMLconformatoprevio">
    <w:name w:val="HTML Preformatted"/>
    <w:basedOn w:val="Normal"/>
    <w:link w:val="HTMLconformatoprevioCar"/>
    <w:uiPriority w:val="99"/>
    <w:unhideWhenUsed/>
    <w:rsid w:val="00A93A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eastAsia="es-CL"/>
    </w:rPr>
  </w:style>
  <w:style w:type="character" w:customStyle="1" w:styleId="HTMLconformatoprevioCar">
    <w:name w:val="HTML con formato previo Car"/>
    <w:basedOn w:val="Fuentedeprrafopredeter"/>
    <w:link w:val="HTMLconformatoprevio"/>
    <w:uiPriority w:val="99"/>
    <w:rsid w:val="00A93A10"/>
    <w:rPr>
      <w:rFonts w:ascii="Courier New" w:eastAsia="Times New Roman" w:hAnsi="Courier New" w:cs="Courier New"/>
      <w:sz w:val="20"/>
      <w:szCs w:val="20"/>
      <w:lang w:eastAsia="es-CL"/>
    </w:rPr>
  </w:style>
  <w:style w:type="paragraph" w:styleId="Revisin">
    <w:name w:val="Revision"/>
    <w:hidden/>
    <w:uiPriority w:val="99"/>
    <w:semiHidden/>
    <w:rsid w:val="00A93A10"/>
    <w:pPr>
      <w:spacing w:after="0" w:line="240" w:lineRule="auto"/>
    </w:pPr>
    <w:rPr>
      <w:rFonts w:ascii="Times New Roman" w:eastAsia="Times New Roman" w:hAnsi="Times New Roman" w:cs="Times New Roman"/>
      <w:sz w:val="20"/>
      <w:szCs w:val="20"/>
      <w:lang w:val="es-ES" w:eastAsia="es-CL"/>
    </w:rPr>
  </w:style>
  <w:style w:type="table" w:styleId="Tablaconcolumnas1">
    <w:name w:val="Table Columns 1"/>
    <w:basedOn w:val="Tablanormal"/>
    <w:rsid w:val="00A93A10"/>
    <w:pPr>
      <w:spacing w:after="0" w:line="240" w:lineRule="auto"/>
    </w:pPr>
    <w:rPr>
      <w:rFonts w:ascii="Times New Roman" w:eastAsia="Times New Roman" w:hAnsi="Times New Roman" w:cs="Times New Roman"/>
      <w:b/>
      <w:bCs/>
      <w:sz w:val="20"/>
      <w:szCs w:val="20"/>
      <w:lang w:eastAsia="es-CL"/>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olumnas3">
    <w:name w:val="Table Columns 3"/>
    <w:basedOn w:val="Tablanormal"/>
    <w:rsid w:val="00A93A10"/>
    <w:pPr>
      <w:spacing w:after="0" w:line="240" w:lineRule="auto"/>
    </w:pPr>
    <w:rPr>
      <w:rFonts w:ascii="Times New Roman" w:eastAsia="Times New Roman" w:hAnsi="Times New Roman" w:cs="Times New Roman"/>
      <w:b/>
      <w:bCs/>
      <w:sz w:val="20"/>
      <w:szCs w:val="20"/>
      <w:lang w:eastAsia="es-CL"/>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aclsica1">
    <w:name w:val="Table Classic 1"/>
    <w:basedOn w:val="Tablanormal"/>
    <w:rsid w:val="00A93A10"/>
    <w:pPr>
      <w:spacing w:after="0" w:line="240" w:lineRule="auto"/>
    </w:pPr>
    <w:rPr>
      <w:rFonts w:ascii="Times New Roman" w:eastAsia="Times New Roman" w:hAnsi="Times New Roman" w:cs="Times New Roman"/>
      <w:sz w:val="20"/>
      <w:szCs w:val="20"/>
      <w:lang w:eastAsia="es-C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lista5">
    <w:name w:val="Table List 5"/>
    <w:basedOn w:val="Tablanormal"/>
    <w:rsid w:val="00A93A10"/>
    <w:pPr>
      <w:spacing w:after="0" w:line="240" w:lineRule="auto"/>
    </w:pPr>
    <w:rPr>
      <w:rFonts w:ascii="Times New Roman" w:eastAsia="Times New Roman" w:hAnsi="Times New Roman" w:cs="Times New Roman"/>
      <w:sz w:val="20"/>
      <w:szCs w:val="20"/>
      <w:lang w:eastAsia="es-C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character" w:customStyle="1" w:styleId="mw-headline">
    <w:name w:val="mw-headline"/>
    <w:rsid w:val="00A93A10"/>
  </w:style>
  <w:style w:type="character" w:customStyle="1" w:styleId="mw-editsection">
    <w:name w:val="mw-editsection"/>
    <w:rsid w:val="00A93A10"/>
  </w:style>
  <w:style w:type="character" w:customStyle="1" w:styleId="mw-editsection-bracket">
    <w:name w:val="mw-editsection-bracket"/>
    <w:rsid w:val="00A93A10"/>
  </w:style>
  <w:style w:type="character" w:customStyle="1" w:styleId="mw-editsection-divider">
    <w:name w:val="mw-editsection-divider"/>
    <w:rsid w:val="00A93A10"/>
  </w:style>
  <w:style w:type="paragraph" w:styleId="Subttulo">
    <w:name w:val="Subtitle"/>
    <w:basedOn w:val="Normal"/>
    <w:next w:val="Normal"/>
    <w:link w:val="SubttuloCar"/>
    <w:uiPriority w:val="11"/>
    <w:qFormat/>
    <w:rsid w:val="00A93A10"/>
    <w:pPr>
      <w:spacing w:after="60"/>
      <w:jc w:val="center"/>
      <w:outlineLvl w:val="1"/>
    </w:pPr>
    <w:rPr>
      <w:rFonts w:ascii="Cambria" w:hAnsi="Cambria"/>
      <w:sz w:val="24"/>
      <w:szCs w:val="24"/>
      <w:lang w:eastAsia="es-CL"/>
    </w:rPr>
  </w:style>
  <w:style w:type="character" w:customStyle="1" w:styleId="SubttuloCar">
    <w:name w:val="Subtítulo Car"/>
    <w:basedOn w:val="Fuentedeprrafopredeter"/>
    <w:link w:val="Subttulo"/>
    <w:uiPriority w:val="11"/>
    <w:rsid w:val="00A93A10"/>
    <w:rPr>
      <w:rFonts w:ascii="Cambria" w:eastAsia="Times New Roman" w:hAnsi="Cambria" w:cs="Times New Roman"/>
      <w:sz w:val="24"/>
      <w:szCs w:val="24"/>
      <w:lang w:val="es-ES" w:eastAsia="es-CL"/>
    </w:rPr>
  </w:style>
  <w:style w:type="table" w:styleId="Cuadrculaclara-nfasis1">
    <w:name w:val="Light Grid Accent 1"/>
    <w:basedOn w:val="Tablanormal"/>
    <w:uiPriority w:val="62"/>
    <w:rsid w:val="00A93A10"/>
    <w:pPr>
      <w:spacing w:after="0" w:line="240" w:lineRule="auto"/>
    </w:pPr>
    <w:rPr>
      <w:rFonts w:ascii="Calibri" w:eastAsia="Calibri"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Tablaconlista1">
    <w:name w:val="Table List 1"/>
    <w:basedOn w:val="Tablanormal"/>
    <w:rsid w:val="00A93A10"/>
    <w:pPr>
      <w:spacing w:after="0" w:line="240" w:lineRule="auto"/>
    </w:pPr>
    <w:rPr>
      <w:rFonts w:ascii="Times New Roman" w:eastAsia="Times New Roman" w:hAnsi="Times New Roman" w:cs="Times New Roman"/>
      <w:sz w:val="20"/>
      <w:szCs w:val="20"/>
      <w:lang w:eastAsia="es-CL"/>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TtuloTDC">
    <w:name w:val="TOC Heading"/>
    <w:basedOn w:val="Ttulo1"/>
    <w:next w:val="Normal"/>
    <w:uiPriority w:val="39"/>
    <w:unhideWhenUsed/>
    <w:qFormat/>
    <w:rsid w:val="00A93A10"/>
    <w:pPr>
      <w:keepLines/>
      <w:spacing w:before="480" w:line="276" w:lineRule="auto"/>
      <w:jc w:val="left"/>
      <w:outlineLvl w:val="9"/>
    </w:pPr>
    <w:rPr>
      <w:rFonts w:ascii="Cambria" w:hAnsi="Cambria"/>
      <w:b/>
      <w:bCs/>
      <w:color w:val="365F91"/>
      <w:sz w:val="28"/>
      <w:szCs w:val="28"/>
      <w:lang w:val="es-CL"/>
    </w:rPr>
  </w:style>
  <w:style w:type="paragraph" w:styleId="TDC1">
    <w:name w:val="toc 1"/>
    <w:basedOn w:val="Normal"/>
    <w:next w:val="Normal"/>
    <w:autoRedefine/>
    <w:uiPriority w:val="39"/>
    <w:rsid w:val="00A93A10"/>
    <w:pPr>
      <w:tabs>
        <w:tab w:val="right" w:leader="dot" w:pos="8921"/>
      </w:tabs>
      <w:spacing w:after="120" w:line="276" w:lineRule="auto"/>
      <w:jc w:val="both"/>
    </w:pPr>
    <w:rPr>
      <w:rFonts w:ascii="Arial" w:hAnsi="Arial" w:cs="Arial"/>
      <w:b/>
      <w:noProof/>
      <w:sz w:val="24"/>
      <w:szCs w:val="24"/>
    </w:rPr>
  </w:style>
  <w:style w:type="paragraph" w:styleId="TDC2">
    <w:name w:val="toc 2"/>
    <w:basedOn w:val="Normal"/>
    <w:next w:val="Normal"/>
    <w:autoRedefine/>
    <w:uiPriority w:val="39"/>
    <w:rsid w:val="00A93A10"/>
    <w:pPr>
      <w:ind w:left="240"/>
    </w:pPr>
    <w:rPr>
      <w:rFonts w:ascii="Times New Roman" w:hAnsi="Times New Roman"/>
      <w:sz w:val="24"/>
      <w:szCs w:val="24"/>
    </w:rPr>
  </w:style>
  <w:style w:type="paragraph" w:styleId="TDC3">
    <w:name w:val="toc 3"/>
    <w:basedOn w:val="Normal"/>
    <w:next w:val="Normal"/>
    <w:autoRedefine/>
    <w:rsid w:val="00A93A10"/>
    <w:pPr>
      <w:tabs>
        <w:tab w:val="right" w:leader="dot" w:pos="8921"/>
      </w:tabs>
      <w:spacing w:line="360" w:lineRule="auto"/>
      <w:ind w:left="480"/>
      <w:jc w:val="both"/>
    </w:pPr>
    <w:rPr>
      <w:rFonts w:ascii="Times New Roman" w:hAnsi="Times New Roman"/>
      <w:sz w:val="24"/>
      <w:szCs w:val="24"/>
    </w:rPr>
  </w:style>
  <w:style w:type="paragraph" w:styleId="TDC4">
    <w:name w:val="toc 4"/>
    <w:basedOn w:val="Normal"/>
    <w:next w:val="Normal"/>
    <w:autoRedefine/>
    <w:unhideWhenUsed/>
    <w:rsid w:val="00A93A10"/>
    <w:pPr>
      <w:spacing w:after="100" w:line="276" w:lineRule="auto"/>
      <w:ind w:left="660"/>
    </w:pPr>
    <w:rPr>
      <w:rFonts w:ascii="Calibri" w:hAnsi="Calibri"/>
      <w:lang w:eastAsia="es-CL"/>
    </w:rPr>
  </w:style>
  <w:style w:type="paragraph" w:styleId="TDC5">
    <w:name w:val="toc 5"/>
    <w:basedOn w:val="Normal"/>
    <w:next w:val="Normal"/>
    <w:autoRedefine/>
    <w:unhideWhenUsed/>
    <w:rsid w:val="00A93A10"/>
    <w:pPr>
      <w:spacing w:after="100" w:line="276" w:lineRule="auto"/>
      <w:ind w:left="880"/>
    </w:pPr>
    <w:rPr>
      <w:rFonts w:ascii="Calibri" w:hAnsi="Calibri"/>
      <w:lang w:eastAsia="es-CL"/>
    </w:rPr>
  </w:style>
  <w:style w:type="paragraph" w:styleId="TDC6">
    <w:name w:val="toc 6"/>
    <w:basedOn w:val="Normal"/>
    <w:next w:val="Normal"/>
    <w:autoRedefine/>
    <w:unhideWhenUsed/>
    <w:rsid w:val="00A93A10"/>
    <w:pPr>
      <w:spacing w:after="100" w:line="276" w:lineRule="auto"/>
      <w:ind w:left="1100"/>
    </w:pPr>
    <w:rPr>
      <w:rFonts w:ascii="Calibri" w:hAnsi="Calibri"/>
      <w:lang w:eastAsia="es-CL"/>
    </w:rPr>
  </w:style>
  <w:style w:type="paragraph" w:styleId="TDC7">
    <w:name w:val="toc 7"/>
    <w:basedOn w:val="Normal"/>
    <w:next w:val="Normal"/>
    <w:autoRedefine/>
    <w:unhideWhenUsed/>
    <w:rsid w:val="00A93A10"/>
    <w:pPr>
      <w:spacing w:after="100" w:line="276" w:lineRule="auto"/>
      <w:ind w:left="1320"/>
    </w:pPr>
    <w:rPr>
      <w:rFonts w:ascii="Calibri" w:hAnsi="Calibri"/>
      <w:lang w:eastAsia="es-CL"/>
    </w:rPr>
  </w:style>
  <w:style w:type="paragraph" w:styleId="TDC8">
    <w:name w:val="toc 8"/>
    <w:basedOn w:val="Normal"/>
    <w:next w:val="Normal"/>
    <w:autoRedefine/>
    <w:unhideWhenUsed/>
    <w:rsid w:val="00A93A10"/>
    <w:pPr>
      <w:spacing w:after="100" w:line="276" w:lineRule="auto"/>
      <w:ind w:left="1540"/>
    </w:pPr>
    <w:rPr>
      <w:rFonts w:ascii="Calibri" w:hAnsi="Calibri"/>
      <w:lang w:eastAsia="es-CL"/>
    </w:rPr>
  </w:style>
  <w:style w:type="paragraph" w:styleId="TDC9">
    <w:name w:val="toc 9"/>
    <w:basedOn w:val="Normal"/>
    <w:next w:val="Normal"/>
    <w:autoRedefine/>
    <w:unhideWhenUsed/>
    <w:rsid w:val="00A93A10"/>
    <w:pPr>
      <w:spacing w:after="100" w:line="276" w:lineRule="auto"/>
      <w:ind w:left="1760"/>
    </w:pPr>
    <w:rPr>
      <w:rFonts w:ascii="Calibri" w:hAnsi="Calibri"/>
      <w:lang w:eastAsia="es-CL"/>
    </w:rPr>
  </w:style>
  <w:style w:type="paragraph" w:styleId="Sinespaciado">
    <w:name w:val="No Spacing"/>
    <w:uiPriority w:val="1"/>
    <w:qFormat/>
    <w:rsid w:val="00A93A10"/>
    <w:pPr>
      <w:spacing w:after="0" w:line="240" w:lineRule="auto"/>
    </w:pPr>
    <w:rPr>
      <w:rFonts w:ascii="Calibri" w:eastAsia="Calibri" w:hAnsi="Calibri" w:cs="Times New Roman"/>
    </w:rPr>
  </w:style>
  <w:style w:type="paragraph" w:customStyle="1" w:styleId="valauaciindeImpactoAmbitnetalserefiere">
    <w:name w:val="valauacióin de Impacto Ambitnetal se refiere"/>
    <w:basedOn w:val="Normal"/>
    <w:rsid w:val="00A93A10"/>
    <w:pPr>
      <w:widowControl w:val="0"/>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jc w:val="both"/>
    </w:pPr>
    <w:rPr>
      <w:rFonts w:ascii="Arial Narrow" w:hAnsi="Arial Narrow"/>
      <w:spacing w:val="-2"/>
      <w:sz w:val="24"/>
    </w:rPr>
  </w:style>
  <w:style w:type="character" w:customStyle="1" w:styleId="highlightedsearchterm">
    <w:name w:val="highlightedsearchterm"/>
    <w:rsid w:val="00A93A10"/>
  </w:style>
  <w:style w:type="character" w:customStyle="1" w:styleId="color2">
    <w:name w:val="color_2"/>
    <w:rsid w:val="00A93A10"/>
  </w:style>
  <w:style w:type="paragraph" w:customStyle="1" w:styleId="a">
    <w:basedOn w:val="Normal"/>
    <w:next w:val="Normal"/>
    <w:unhideWhenUsed/>
    <w:qFormat/>
    <w:rsid w:val="00A93A10"/>
    <w:rPr>
      <w:rFonts w:ascii="Times New Roman" w:hAnsi="Times New Roman"/>
      <w:b/>
      <w:bCs/>
    </w:rPr>
  </w:style>
  <w:style w:type="paragraph" w:styleId="Tabladeilustraciones">
    <w:name w:val="table of figures"/>
    <w:basedOn w:val="Normal"/>
    <w:next w:val="Normal"/>
    <w:uiPriority w:val="99"/>
    <w:rsid w:val="00A93A10"/>
    <w:rPr>
      <w:rFonts w:ascii="Arial" w:hAnsi="Arial"/>
      <w:szCs w:val="24"/>
    </w:rPr>
  </w:style>
  <w:style w:type="table" w:customStyle="1" w:styleId="Tabladecuadrcula1clara-nfasis5">
    <w:name w:val="Tabla de cuadrícula 1 clara - Énfasis 5"/>
    <w:basedOn w:val="Tablanormal"/>
    <w:uiPriority w:val="46"/>
    <w:rsid w:val="00A93A10"/>
    <w:pPr>
      <w:spacing w:after="0" w:line="240" w:lineRule="auto"/>
    </w:pPr>
    <w:rPr>
      <w:rFonts w:ascii="Times New Roman" w:eastAsia="Times New Roman" w:hAnsi="Times New Roman" w:cs="Times New Roman"/>
      <w:sz w:val="20"/>
      <w:szCs w:val="20"/>
      <w:lang w:eastAsia="es-CL"/>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Cuadrculadetablaclara">
    <w:name w:val="Cuadrícula de tabla clara"/>
    <w:basedOn w:val="Tablanormal"/>
    <w:uiPriority w:val="40"/>
    <w:rsid w:val="00A93A10"/>
    <w:pPr>
      <w:spacing w:after="0" w:line="240" w:lineRule="auto"/>
    </w:pPr>
    <w:rPr>
      <w:rFonts w:ascii="Times New Roman" w:eastAsia="Times New Roman" w:hAnsi="Times New Roman" w:cs="Times New Roman"/>
      <w:sz w:val="20"/>
      <w:szCs w:val="20"/>
      <w:lang w:eastAsia="es-C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decuadrcula1clara-nfasis1">
    <w:name w:val="Tabla de cuadrícula 1 clara - Énfasis 1"/>
    <w:basedOn w:val="Tablanormal"/>
    <w:uiPriority w:val="46"/>
    <w:rsid w:val="00A93A10"/>
    <w:pPr>
      <w:spacing w:after="0" w:line="240" w:lineRule="auto"/>
    </w:pPr>
    <w:rPr>
      <w:rFonts w:ascii="Times New Roman" w:eastAsia="Times New Roman" w:hAnsi="Times New Roman" w:cs="Times New Roman"/>
      <w:sz w:val="20"/>
      <w:szCs w:val="20"/>
      <w:lang w:eastAsia="es-CL"/>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anormal41">
    <w:name w:val="Tabla normal 41"/>
    <w:basedOn w:val="Tablanormal"/>
    <w:uiPriority w:val="44"/>
    <w:rsid w:val="00A93A10"/>
    <w:pPr>
      <w:spacing w:after="0" w:line="240" w:lineRule="auto"/>
    </w:pPr>
    <w:rPr>
      <w:rFonts w:ascii="Times New Roman" w:eastAsia="Times New Roman" w:hAnsi="Times New Roman" w:cs="Times New Roman"/>
      <w:sz w:val="20"/>
      <w:szCs w:val="20"/>
      <w:lang w:eastAsia="es-C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PrrafodelistaCar">
    <w:name w:val="Párrafo de lista Car"/>
    <w:link w:val="Prrafodelista"/>
    <w:uiPriority w:val="34"/>
    <w:rsid w:val="009A5DC8"/>
    <w:rPr>
      <w:rFonts w:ascii="Calibri" w:eastAsia="Calibri" w:hAnsi="Calibri" w:cs="Times New Roman"/>
    </w:rPr>
  </w:style>
  <w:style w:type="table" w:customStyle="1" w:styleId="Cuadrculadetablaclara1">
    <w:name w:val="Cuadrícula de tabla clara1"/>
    <w:basedOn w:val="Tablanormal"/>
    <w:uiPriority w:val="40"/>
    <w:rsid w:val="009A5DC8"/>
    <w:pPr>
      <w:spacing w:after="0" w:line="240" w:lineRule="auto"/>
    </w:pPr>
    <w:rPr>
      <w:rFonts w:ascii="Times New Roman" w:eastAsia="Times New Roman" w:hAnsi="Times New Roman" w:cs="Times New Roman"/>
      <w:sz w:val="20"/>
      <w:szCs w:val="20"/>
      <w:lang w:eastAsia="es-C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Pa5">
    <w:name w:val="Pa5"/>
    <w:basedOn w:val="Default"/>
    <w:next w:val="Default"/>
    <w:uiPriority w:val="99"/>
    <w:rsid w:val="009A5DC8"/>
    <w:pPr>
      <w:widowControl/>
      <w:spacing w:line="221" w:lineRule="atLeast"/>
    </w:pPr>
    <w:rPr>
      <w:rFonts w:ascii="gobCL" w:hAnsi="gobCL" w:cs="Times New Roman"/>
      <w:color w:val="auto"/>
      <w:lang w:val="es-CL" w:eastAsia="en-US"/>
    </w:rPr>
  </w:style>
  <w:style w:type="paragraph" w:styleId="Descripcin">
    <w:name w:val="caption"/>
    <w:aliases w:val="Epígrafe Car Car,Epígrafe Car Car Car,HAB02,Figuras"/>
    <w:basedOn w:val="Normal"/>
    <w:link w:val="DescripcinCar"/>
    <w:uiPriority w:val="35"/>
    <w:qFormat/>
    <w:rsid w:val="009A5DC8"/>
    <w:pPr>
      <w:widowControl w:val="0"/>
      <w:suppressLineNumbers/>
      <w:suppressAutoHyphens/>
      <w:spacing w:before="120" w:after="120"/>
    </w:pPr>
    <w:rPr>
      <w:rFonts w:ascii="Times New Roman" w:hAnsi="Times New Roman" w:cs="Tahoma"/>
      <w:i/>
      <w:iCs/>
      <w:kern w:val="1"/>
      <w:sz w:val="24"/>
      <w:szCs w:val="24"/>
      <w:lang w:val="en-US"/>
    </w:rPr>
  </w:style>
  <w:style w:type="character" w:customStyle="1" w:styleId="DescripcinCar">
    <w:name w:val="Descripción Car"/>
    <w:aliases w:val="Epígrafe Car Car Car1,Epígrafe Car Car Car Car,HAB02 Car,Figuras Car"/>
    <w:link w:val="Descripcin"/>
    <w:uiPriority w:val="35"/>
    <w:locked/>
    <w:rsid w:val="009A5DC8"/>
    <w:rPr>
      <w:rFonts w:ascii="Times New Roman" w:eastAsia="Times New Roman" w:hAnsi="Times New Roman" w:cs="Tahoma"/>
      <w:i/>
      <w:iCs/>
      <w:kern w:val="1"/>
      <w:sz w:val="24"/>
      <w:szCs w:val="24"/>
      <w:lang w:val="en-US"/>
    </w:rPr>
  </w:style>
  <w:style w:type="paragraph" w:styleId="Listaconvietas3">
    <w:name w:val="List Bullet 3"/>
    <w:basedOn w:val="Normal"/>
    <w:unhideWhenUsed/>
    <w:rsid w:val="005D7C4D"/>
    <w:pPr>
      <w:numPr>
        <w:numId w:val="14"/>
      </w:numPr>
      <w:contextualSpacing/>
    </w:pPr>
  </w:style>
  <w:style w:type="paragraph" w:styleId="Continuarlista4">
    <w:name w:val="List Continue 4"/>
    <w:basedOn w:val="Normal"/>
    <w:uiPriority w:val="99"/>
    <w:unhideWhenUsed/>
    <w:rsid w:val="005D7C4D"/>
    <w:pPr>
      <w:spacing w:after="120"/>
      <w:ind w:left="1132"/>
      <w:contextualSpacing/>
    </w:pPr>
  </w:style>
  <w:style w:type="paragraph" w:customStyle="1" w:styleId="mbr-section-lead">
    <w:name w:val="mbr-section-lead"/>
    <w:basedOn w:val="Normal"/>
    <w:rsid w:val="008B2269"/>
    <w:pPr>
      <w:spacing w:before="100" w:beforeAutospacing="1" w:after="100" w:afterAutospacing="1"/>
    </w:pPr>
    <w:rPr>
      <w:rFonts w:ascii="Times New Roman" w:hAnsi="Times New Roman"/>
      <w:sz w:val="24"/>
      <w:szCs w:val="24"/>
      <w:lang w:eastAsia="es-CL"/>
    </w:rPr>
  </w:style>
  <w:style w:type="paragraph" w:customStyle="1" w:styleId="card-text">
    <w:name w:val="card-text"/>
    <w:basedOn w:val="Normal"/>
    <w:rsid w:val="008B2269"/>
    <w:pPr>
      <w:spacing w:before="100" w:beforeAutospacing="1" w:after="100" w:afterAutospacing="1"/>
    </w:pPr>
    <w:rPr>
      <w:rFonts w:ascii="Times New Roman" w:hAnsi="Times New Roman"/>
      <w:sz w:val="24"/>
      <w:szCs w:val="24"/>
      <w:lang w:eastAsia="es-CL"/>
    </w:rPr>
  </w:style>
  <w:style w:type="paragraph" w:customStyle="1" w:styleId="a0">
    <w:basedOn w:val="Normal"/>
    <w:next w:val="Normal"/>
    <w:uiPriority w:val="35"/>
    <w:unhideWhenUsed/>
    <w:qFormat/>
    <w:rsid w:val="00AF1BC2"/>
    <w:pPr>
      <w:spacing w:before="120" w:after="120" w:line="276" w:lineRule="auto"/>
      <w:jc w:val="both"/>
    </w:pPr>
    <w:rPr>
      <w:rFonts w:ascii="Calibri" w:hAnsi="Calibri"/>
      <w:b/>
      <w:bCs/>
      <w:lang w:eastAsia="es-CL"/>
    </w:rPr>
  </w:style>
  <w:style w:type="paragraph" w:customStyle="1" w:styleId="xl24">
    <w:name w:val="xl24"/>
    <w:basedOn w:val="Normal"/>
    <w:rsid w:val="00E14785"/>
    <w:pPr>
      <w:spacing w:before="100" w:beforeAutospacing="1" w:after="100" w:afterAutospacing="1"/>
      <w:jc w:val="center"/>
    </w:pPr>
    <w:rPr>
      <w:rFonts w:eastAsia="Arial Unicode MS" w:cs="Tahoma"/>
      <w:sz w:val="24"/>
      <w:szCs w:val="24"/>
    </w:rPr>
  </w:style>
  <w:style w:type="paragraph" w:customStyle="1" w:styleId="xl25">
    <w:name w:val="xl25"/>
    <w:basedOn w:val="Normal"/>
    <w:rsid w:val="00E14785"/>
    <w:pPr>
      <w:pBdr>
        <w:left w:val="single" w:sz="4" w:space="0" w:color="auto"/>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26">
    <w:name w:val="xl26"/>
    <w:basedOn w:val="Normal"/>
    <w:rsid w:val="00E14785"/>
    <w:pPr>
      <w:pBdr>
        <w:left w:val="single" w:sz="4" w:space="0" w:color="auto"/>
        <w:bottom w:val="single" w:sz="4" w:space="0" w:color="auto"/>
        <w:right w:val="single" w:sz="8" w:space="0" w:color="auto"/>
      </w:pBdr>
      <w:spacing w:before="100" w:beforeAutospacing="1" w:after="100" w:afterAutospacing="1"/>
      <w:jc w:val="center"/>
    </w:pPr>
    <w:rPr>
      <w:rFonts w:eastAsia="Arial Unicode MS" w:cs="Tahoma"/>
      <w:sz w:val="24"/>
      <w:szCs w:val="24"/>
    </w:rPr>
  </w:style>
  <w:style w:type="paragraph" w:customStyle="1" w:styleId="xl27">
    <w:name w:val="xl27"/>
    <w:basedOn w:val="Normal"/>
    <w:rsid w:val="00E14785"/>
    <w:pPr>
      <w:pBdr>
        <w:left w:val="single" w:sz="8" w:space="0" w:color="auto"/>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28">
    <w:name w:val="xl28"/>
    <w:basedOn w:val="Normal"/>
    <w:rsid w:val="00E14785"/>
    <w:pPr>
      <w:pBdr>
        <w:left w:val="single" w:sz="4" w:space="0" w:color="auto"/>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29">
    <w:name w:val="xl29"/>
    <w:basedOn w:val="Normal"/>
    <w:rsid w:val="00E14785"/>
    <w:pPr>
      <w:pBdr>
        <w:top w:val="single" w:sz="4" w:space="0" w:color="auto"/>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30">
    <w:name w:val="xl30"/>
    <w:basedOn w:val="Normal"/>
    <w:rsid w:val="00E147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31">
    <w:name w:val="xl31"/>
    <w:basedOn w:val="Normal"/>
    <w:rsid w:val="00E147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33">
    <w:name w:val="xl33"/>
    <w:basedOn w:val="Normal"/>
    <w:rsid w:val="00E14785"/>
    <w:pPr>
      <w:spacing w:before="100" w:beforeAutospacing="1" w:after="100" w:afterAutospacing="1"/>
      <w:jc w:val="center"/>
    </w:pPr>
    <w:rPr>
      <w:rFonts w:eastAsia="Arial Unicode MS" w:cs="Tahoma"/>
      <w:sz w:val="24"/>
      <w:szCs w:val="24"/>
    </w:rPr>
  </w:style>
  <w:style w:type="paragraph" w:customStyle="1" w:styleId="xl34">
    <w:name w:val="xl34"/>
    <w:basedOn w:val="Normal"/>
    <w:rsid w:val="00E14785"/>
    <w:pPr>
      <w:pBdr>
        <w:right w:val="single" w:sz="8" w:space="0" w:color="auto"/>
      </w:pBdr>
      <w:spacing w:before="100" w:beforeAutospacing="1" w:after="100" w:afterAutospacing="1"/>
      <w:jc w:val="center"/>
    </w:pPr>
    <w:rPr>
      <w:rFonts w:eastAsia="Arial Unicode MS" w:cs="Tahoma"/>
      <w:sz w:val="24"/>
      <w:szCs w:val="24"/>
    </w:rPr>
  </w:style>
  <w:style w:type="paragraph" w:customStyle="1" w:styleId="xl35">
    <w:name w:val="xl35"/>
    <w:basedOn w:val="Normal"/>
    <w:rsid w:val="00E14785"/>
    <w:pPr>
      <w:pBdr>
        <w:top w:val="single" w:sz="4" w:space="0" w:color="auto"/>
        <w:left w:val="single" w:sz="8"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36">
    <w:name w:val="xl36"/>
    <w:basedOn w:val="Normal"/>
    <w:rsid w:val="00E14785"/>
    <w:pPr>
      <w:pBdr>
        <w:left w:val="single" w:sz="8" w:space="0" w:color="auto"/>
        <w:bottom w:val="single" w:sz="4" w:space="0" w:color="auto"/>
      </w:pBdr>
      <w:spacing w:before="100" w:beforeAutospacing="1" w:after="100" w:afterAutospacing="1"/>
      <w:jc w:val="center"/>
    </w:pPr>
    <w:rPr>
      <w:rFonts w:eastAsia="Arial Unicode MS" w:cs="Tahoma"/>
      <w:sz w:val="24"/>
      <w:szCs w:val="24"/>
    </w:rPr>
  </w:style>
  <w:style w:type="paragraph" w:customStyle="1" w:styleId="xl37">
    <w:name w:val="xl37"/>
    <w:basedOn w:val="Normal"/>
    <w:rsid w:val="00E14785"/>
    <w:pPr>
      <w:pBdr>
        <w:left w:val="single" w:sz="8" w:space="0" w:color="auto"/>
      </w:pBdr>
      <w:spacing w:before="100" w:beforeAutospacing="1" w:after="100" w:afterAutospacing="1"/>
      <w:jc w:val="center"/>
    </w:pPr>
    <w:rPr>
      <w:rFonts w:eastAsia="Arial Unicode MS" w:cs="Tahoma"/>
      <w:sz w:val="24"/>
      <w:szCs w:val="24"/>
    </w:rPr>
  </w:style>
  <w:style w:type="paragraph" w:customStyle="1" w:styleId="xl38">
    <w:name w:val="xl38"/>
    <w:basedOn w:val="Normal"/>
    <w:rsid w:val="00E14785"/>
    <w:pPr>
      <w:pBdr>
        <w:left w:val="single" w:sz="8" w:space="0" w:color="auto"/>
        <w:bottom w:val="single" w:sz="8"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39">
    <w:name w:val="xl39"/>
    <w:basedOn w:val="Normal"/>
    <w:rsid w:val="00E1478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40">
    <w:name w:val="xl40"/>
    <w:basedOn w:val="Normal"/>
    <w:rsid w:val="00E14785"/>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cs="Tahoma"/>
      <w:sz w:val="24"/>
      <w:szCs w:val="24"/>
    </w:rPr>
  </w:style>
  <w:style w:type="paragraph" w:customStyle="1" w:styleId="xl41">
    <w:name w:val="xl41"/>
    <w:basedOn w:val="Normal"/>
    <w:rsid w:val="00E14785"/>
    <w:pPr>
      <w:pBdr>
        <w:bottom w:val="single" w:sz="8" w:space="0" w:color="auto"/>
      </w:pBdr>
      <w:spacing w:before="100" w:beforeAutospacing="1" w:after="100" w:afterAutospacing="1"/>
      <w:jc w:val="center"/>
    </w:pPr>
    <w:rPr>
      <w:rFonts w:eastAsia="Arial Unicode MS" w:cs="Tahoma"/>
      <w:sz w:val="24"/>
      <w:szCs w:val="24"/>
    </w:rPr>
  </w:style>
  <w:style w:type="paragraph" w:customStyle="1" w:styleId="xl42">
    <w:name w:val="xl42"/>
    <w:basedOn w:val="Normal"/>
    <w:rsid w:val="00E14785"/>
    <w:pPr>
      <w:spacing w:before="100" w:beforeAutospacing="1" w:after="100" w:afterAutospacing="1"/>
      <w:jc w:val="center"/>
    </w:pPr>
    <w:rPr>
      <w:rFonts w:ascii="Arial Unicode MS" w:eastAsia="Arial Unicode MS" w:hAnsi="Arial Unicode MS" w:cs="Arial Unicode MS"/>
      <w:sz w:val="24"/>
      <w:szCs w:val="24"/>
    </w:rPr>
  </w:style>
  <w:style w:type="paragraph" w:customStyle="1" w:styleId="xl43">
    <w:name w:val="xl43"/>
    <w:basedOn w:val="Normal"/>
    <w:rsid w:val="00E14785"/>
    <w:pPr>
      <w:spacing w:before="100" w:beforeAutospacing="1" w:after="100" w:afterAutospacing="1"/>
      <w:jc w:val="center"/>
    </w:pPr>
    <w:rPr>
      <w:rFonts w:eastAsia="Arial Unicode MS" w:cs="Tahoma"/>
      <w:sz w:val="24"/>
      <w:szCs w:val="24"/>
    </w:rPr>
  </w:style>
  <w:style w:type="paragraph" w:customStyle="1" w:styleId="xl44">
    <w:name w:val="xl44"/>
    <w:basedOn w:val="Normal"/>
    <w:rsid w:val="00E14785"/>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45">
    <w:name w:val="xl45"/>
    <w:basedOn w:val="Normal"/>
    <w:rsid w:val="00E147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46">
    <w:name w:val="xl46"/>
    <w:basedOn w:val="Normal"/>
    <w:rsid w:val="00E147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24"/>
      <w:szCs w:val="24"/>
    </w:rPr>
  </w:style>
  <w:style w:type="paragraph" w:customStyle="1" w:styleId="xl47">
    <w:name w:val="xl47"/>
    <w:basedOn w:val="Normal"/>
    <w:rsid w:val="00E1478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eastAsia="Arial Unicode MS" w:hAnsi="Arial" w:cs="Arial"/>
      <w:sz w:val="24"/>
      <w:szCs w:val="24"/>
    </w:rPr>
  </w:style>
  <w:style w:type="paragraph" w:customStyle="1" w:styleId="xl48">
    <w:name w:val="xl48"/>
    <w:basedOn w:val="Normal"/>
    <w:rsid w:val="00E14785"/>
    <w:pPr>
      <w:pBdr>
        <w:top w:val="single" w:sz="8" w:space="0" w:color="auto"/>
      </w:pBdr>
      <w:spacing w:before="100" w:beforeAutospacing="1" w:after="100" w:afterAutospacing="1"/>
    </w:pPr>
    <w:rPr>
      <w:rFonts w:eastAsia="Arial Unicode MS" w:cs="Tahoma"/>
      <w:sz w:val="24"/>
      <w:szCs w:val="24"/>
    </w:rPr>
  </w:style>
  <w:style w:type="paragraph" w:customStyle="1" w:styleId="xl49">
    <w:name w:val="xl49"/>
    <w:basedOn w:val="Normal"/>
    <w:rsid w:val="00E14785"/>
    <w:pPr>
      <w:spacing w:before="100" w:beforeAutospacing="1" w:after="100" w:afterAutospacing="1"/>
    </w:pPr>
    <w:rPr>
      <w:rFonts w:eastAsia="Arial Unicode MS" w:cs="Tahoma"/>
      <w:sz w:val="24"/>
      <w:szCs w:val="24"/>
    </w:rPr>
  </w:style>
  <w:style w:type="paragraph" w:customStyle="1" w:styleId="xl50">
    <w:name w:val="xl50"/>
    <w:basedOn w:val="Normal"/>
    <w:rsid w:val="00E147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51">
    <w:name w:val="xl51"/>
    <w:basedOn w:val="Normal"/>
    <w:rsid w:val="00E1478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52">
    <w:name w:val="xl52"/>
    <w:basedOn w:val="Normal"/>
    <w:rsid w:val="00E1478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53">
    <w:name w:val="xl53"/>
    <w:basedOn w:val="Normal"/>
    <w:rsid w:val="00E14785"/>
    <w:pPr>
      <w:pBdr>
        <w:top w:val="single" w:sz="4" w:space="0" w:color="auto"/>
        <w:bottom w:val="single" w:sz="4" w:space="0" w:color="auto"/>
      </w:pBdr>
      <w:spacing w:before="100" w:beforeAutospacing="1" w:after="100" w:afterAutospacing="1"/>
      <w:jc w:val="center"/>
    </w:pPr>
    <w:rPr>
      <w:rFonts w:eastAsia="Arial Unicode MS" w:cs="Tahoma"/>
      <w:sz w:val="24"/>
      <w:szCs w:val="24"/>
    </w:rPr>
  </w:style>
  <w:style w:type="paragraph" w:customStyle="1" w:styleId="xl54">
    <w:name w:val="xl54"/>
    <w:basedOn w:val="Normal"/>
    <w:rsid w:val="00E14785"/>
    <w:pPr>
      <w:pBdr>
        <w:top w:val="single" w:sz="4" w:space="0" w:color="auto"/>
        <w:bottom w:val="single" w:sz="4" w:space="0" w:color="auto"/>
        <w:right w:val="single" w:sz="8" w:space="0" w:color="auto"/>
      </w:pBdr>
      <w:spacing w:before="100" w:beforeAutospacing="1" w:after="100" w:afterAutospacing="1"/>
      <w:jc w:val="center"/>
    </w:pPr>
    <w:rPr>
      <w:rFonts w:eastAsia="Arial Unicode MS" w:cs="Tahoma"/>
      <w:sz w:val="24"/>
      <w:szCs w:val="24"/>
    </w:rPr>
  </w:style>
  <w:style w:type="paragraph" w:customStyle="1" w:styleId="xl55">
    <w:name w:val="xl55"/>
    <w:basedOn w:val="Normal"/>
    <w:rsid w:val="00E14785"/>
    <w:pPr>
      <w:pBdr>
        <w:top w:val="single" w:sz="4" w:space="0" w:color="auto"/>
        <w:left w:val="single" w:sz="8" w:space="0" w:color="auto"/>
        <w:bottom w:val="single" w:sz="4" w:space="0" w:color="auto"/>
      </w:pBdr>
      <w:spacing w:before="100" w:beforeAutospacing="1" w:after="100" w:afterAutospacing="1"/>
    </w:pPr>
    <w:rPr>
      <w:rFonts w:eastAsia="Arial Unicode MS" w:cs="Tahoma"/>
      <w:sz w:val="24"/>
      <w:szCs w:val="24"/>
    </w:rPr>
  </w:style>
  <w:style w:type="paragraph" w:customStyle="1" w:styleId="xl56">
    <w:name w:val="xl56"/>
    <w:basedOn w:val="Normal"/>
    <w:rsid w:val="00E14785"/>
    <w:pPr>
      <w:pBdr>
        <w:top w:val="single" w:sz="4" w:space="0" w:color="auto"/>
        <w:bottom w:val="single" w:sz="4" w:space="0" w:color="auto"/>
        <w:right w:val="single" w:sz="4" w:space="0" w:color="auto"/>
      </w:pBdr>
      <w:spacing w:before="100" w:beforeAutospacing="1" w:after="100" w:afterAutospacing="1"/>
    </w:pPr>
    <w:rPr>
      <w:rFonts w:eastAsia="Arial Unicode MS" w:cs="Tahoma"/>
      <w:sz w:val="24"/>
      <w:szCs w:val="24"/>
    </w:rPr>
  </w:style>
  <w:style w:type="paragraph" w:customStyle="1" w:styleId="xl57">
    <w:name w:val="xl57"/>
    <w:basedOn w:val="Normal"/>
    <w:rsid w:val="00E14785"/>
    <w:pPr>
      <w:pBdr>
        <w:top w:val="single" w:sz="4" w:space="0" w:color="auto"/>
        <w:left w:val="single" w:sz="8" w:space="0" w:color="auto"/>
        <w:bottom w:val="single" w:sz="8" w:space="0" w:color="auto"/>
      </w:pBdr>
      <w:spacing w:before="100" w:beforeAutospacing="1" w:after="100" w:afterAutospacing="1"/>
    </w:pPr>
    <w:rPr>
      <w:rFonts w:eastAsia="Arial Unicode MS" w:cs="Tahoma"/>
      <w:sz w:val="24"/>
      <w:szCs w:val="24"/>
    </w:rPr>
  </w:style>
  <w:style w:type="paragraph" w:customStyle="1" w:styleId="xl58">
    <w:name w:val="xl58"/>
    <w:basedOn w:val="Normal"/>
    <w:rsid w:val="00E14785"/>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cs="Tahoma"/>
      <w:sz w:val="24"/>
      <w:szCs w:val="24"/>
    </w:rPr>
  </w:style>
  <w:style w:type="paragraph" w:customStyle="1" w:styleId="xl59">
    <w:name w:val="xl59"/>
    <w:basedOn w:val="Normal"/>
    <w:rsid w:val="00E14785"/>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cs="Tahoma"/>
      <w:sz w:val="24"/>
      <w:szCs w:val="24"/>
    </w:rPr>
  </w:style>
  <w:style w:type="paragraph" w:customStyle="1" w:styleId="xl60">
    <w:name w:val="xl60"/>
    <w:basedOn w:val="Normal"/>
    <w:rsid w:val="00E14785"/>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cs="Tahoma"/>
      <w:sz w:val="24"/>
      <w:szCs w:val="24"/>
    </w:rPr>
  </w:style>
  <w:style w:type="paragraph" w:customStyle="1" w:styleId="xl61">
    <w:name w:val="xl61"/>
    <w:basedOn w:val="Normal"/>
    <w:rsid w:val="00E14785"/>
    <w:pPr>
      <w:pBdr>
        <w:top w:val="single" w:sz="4" w:space="0" w:color="auto"/>
        <w:bottom w:val="single" w:sz="8" w:space="0" w:color="auto"/>
        <w:right w:val="single" w:sz="4" w:space="0" w:color="auto"/>
      </w:pBdr>
      <w:spacing w:before="100" w:beforeAutospacing="1" w:after="100" w:afterAutospacing="1"/>
    </w:pPr>
    <w:rPr>
      <w:rFonts w:eastAsia="Arial Unicode MS" w:cs="Tahoma"/>
      <w:sz w:val="24"/>
      <w:szCs w:val="24"/>
    </w:rPr>
  </w:style>
  <w:style w:type="paragraph" w:customStyle="1" w:styleId="xl62">
    <w:name w:val="xl62"/>
    <w:basedOn w:val="Normal"/>
    <w:rsid w:val="00E147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63">
    <w:name w:val="xl63"/>
    <w:basedOn w:val="Normal"/>
    <w:rsid w:val="00E14785"/>
    <w:pPr>
      <w:spacing w:before="100" w:beforeAutospacing="1" w:after="100" w:afterAutospacing="1"/>
      <w:jc w:val="center"/>
    </w:pPr>
    <w:rPr>
      <w:rFonts w:eastAsia="Arial Unicode MS" w:cs="Tahoma"/>
      <w:sz w:val="24"/>
      <w:szCs w:val="24"/>
    </w:rPr>
  </w:style>
  <w:style w:type="paragraph" w:customStyle="1" w:styleId="xl64">
    <w:name w:val="xl64"/>
    <w:basedOn w:val="Normal"/>
    <w:rsid w:val="00E1478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65">
    <w:name w:val="xl65"/>
    <w:basedOn w:val="Normal"/>
    <w:rsid w:val="00E14785"/>
    <w:pPr>
      <w:pBdr>
        <w:left w:val="single" w:sz="4" w:space="0" w:color="auto"/>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66">
    <w:name w:val="xl66"/>
    <w:basedOn w:val="Normal"/>
    <w:rsid w:val="00E14785"/>
    <w:pPr>
      <w:pBdr>
        <w:left w:val="single" w:sz="4" w:space="0" w:color="auto"/>
        <w:bottom w:val="single" w:sz="4" w:space="0" w:color="auto"/>
      </w:pBdr>
      <w:spacing w:before="100" w:beforeAutospacing="1" w:after="100" w:afterAutospacing="1"/>
      <w:jc w:val="center"/>
    </w:pPr>
    <w:rPr>
      <w:rFonts w:eastAsia="Arial Unicode MS" w:cs="Tahoma"/>
      <w:sz w:val="24"/>
      <w:szCs w:val="24"/>
    </w:rPr>
  </w:style>
  <w:style w:type="paragraph" w:customStyle="1" w:styleId="xl67">
    <w:name w:val="xl67"/>
    <w:basedOn w:val="Normal"/>
    <w:rsid w:val="00E14785"/>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cs="Tahoma"/>
      <w:sz w:val="24"/>
      <w:szCs w:val="24"/>
    </w:rPr>
  </w:style>
  <w:style w:type="paragraph" w:customStyle="1" w:styleId="xl68">
    <w:name w:val="xl68"/>
    <w:basedOn w:val="Normal"/>
    <w:rsid w:val="00E14785"/>
    <w:pPr>
      <w:pBdr>
        <w:left w:val="single" w:sz="4" w:space="0" w:color="auto"/>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69">
    <w:name w:val="xl69"/>
    <w:basedOn w:val="Normal"/>
    <w:rsid w:val="00E14785"/>
    <w:pPr>
      <w:pBdr>
        <w:left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70">
    <w:name w:val="xl70"/>
    <w:basedOn w:val="Normal"/>
    <w:rsid w:val="00E14785"/>
    <w:pPr>
      <w:pBdr>
        <w:left w:val="single" w:sz="4" w:space="0" w:color="auto"/>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71">
    <w:name w:val="xl71"/>
    <w:basedOn w:val="Normal"/>
    <w:rsid w:val="00E14785"/>
    <w:pPr>
      <w:spacing w:before="100" w:beforeAutospacing="1" w:after="100" w:afterAutospacing="1"/>
      <w:jc w:val="center"/>
    </w:pPr>
    <w:rPr>
      <w:rFonts w:eastAsia="Arial Unicode MS" w:cs="Tahoma"/>
      <w:sz w:val="24"/>
      <w:szCs w:val="24"/>
    </w:rPr>
  </w:style>
  <w:style w:type="paragraph" w:customStyle="1" w:styleId="xl72">
    <w:name w:val="xl72"/>
    <w:basedOn w:val="Normal"/>
    <w:rsid w:val="00E14785"/>
    <w:pPr>
      <w:spacing w:before="100" w:beforeAutospacing="1" w:after="100" w:afterAutospacing="1"/>
      <w:jc w:val="center"/>
    </w:pPr>
    <w:rPr>
      <w:rFonts w:ascii="Arial Unicode MS" w:eastAsia="Arial Unicode MS" w:hAnsi="Arial Unicode MS" w:cs="Arial Unicode MS"/>
      <w:sz w:val="24"/>
      <w:szCs w:val="24"/>
    </w:rPr>
  </w:style>
  <w:style w:type="paragraph" w:customStyle="1" w:styleId="xl73">
    <w:name w:val="xl73"/>
    <w:basedOn w:val="Normal"/>
    <w:rsid w:val="00E147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74">
    <w:name w:val="xl74"/>
    <w:basedOn w:val="Normal"/>
    <w:rsid w:val="00E14785"/>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75">
    <w:name w:val="xl75"/>
    <w:basedOn w:val="Normal"/>
    <w:rsid w:val="00E14785"/>
    <w:pPr>
      <w:pBdr>
        <w:left w:val="single" w:sz="4" w:space="0" w:color="auto"/>
      </w:pBdr>
      <w:spacing w:before="100" w:beforeAutospacing="1" w:after="100" w:afterAutospacing="1"/>
      <w:jc w:val="center"/>
    </w:pPr>
    <w:rPr>
      <w:rFonts w:eastAsia="Arial Unicode MS" w:cs="Tahoma"/>
      <w:sz w:val="24"/>
      <w:szCs w:val="24"/>
    </w:rPr>
  </w:style>
  <w:style w:type="paragraph" w:customStyle="1" w:styleId="xl76">
    <w:name w:val="xl76"/>
    <w:basedOn w:val="Normal"/>
    <w:rsid w:val="00E14785"/>
    <w:pPr>
      <w:spacing w:before="100" w:beforeAutospacing="1" w:after="100" w:afterAutospacing="1"/>
    </w:pPr>
    <w:rPr>
      <w:rFonts w:eastAsia="Arial Unicode MS" w:cs="Tahoma"/>
      <w:sz w:val="24"/>
      <w:szCs w:val="24"/>
    </w:rPr>
  </w:style>
  <w:style w:type="paragraph" w:customStyle="1" w:styleId="xl77">
    <w:name w:val="xl77"/>
    <w:basedOn w:val="Normal"/>
    <w:rsid w:val="00E14785"/>
    <w:pPr>
      <w:pBdr>
        <w:top w:val="single" w:sz="4" w:space="0" w:color="auto"/>
        <w:bottom w:val="single" w:sz="4" w:space="0" w:color="auto"/>
      </w:pBdr>
      <w:spacing w:before="100" w:beforeAutospacing="1" w:after="100" w:afterAutospacing="1"/>
      <w:jc w:val="center"/>
    </w:pPr>
    <w:rPr>
      <w:rFonts w:eastAsia="Arial Unicode MS" w:cs="Tahoma"/>
      <w:sz w:val="24"/>
      <w:szCs w:val="24"/>
    </w:rPr>
  </w:style>
  <w:style w:type="paragraph" w:customStyle="1" w:styleId="xl78">
    <w:name w:val="xl78"/>
    <w:basedOn w:val="Normal"/>
    <w:rsid w:val="00E14785"/>
    <w:pPr>
      <w:pBdr>
        <w:top w:val="single" w:sz="4" w:space="0" w:color="auto"/>
        <w:bottom w:val="single" w:sz="4" w:space="0" w:color="auto"/>
      </w:pBdr>
      <w:spacing w:before="100" w:beforeAutospacing="1" w:after="100" w:afterAutospacing="1"/>
      <w:jc w:val="center"/>
    </w:pPr>
    <w:rPr>
      <w:rFonts w:eastAsia="Arial Unicode MS" w:cs="Tahoma"/>
      <w:sz w:val="24"/>
      <w:szCs w:val="24"/>
    </w:rPr>
  </w:style>
  <w:style w:type="paragraph" w:customStyle="1" w:styleId="xl79">
    <w:name w:val="xl79"/>
    <w:basedOn w:val="Normal"/>
    <w:rsid w:val="00E14785"/>
    <w:pPr>
      <w:pBdr>
        <w:top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80">
    <w:name w:val="xl80"/>
    <w:basedOn w:val="Normal"/>
    <w:rsid w:val="00E14785"/>
    <w:pPr>
      <w:pBdr>
        <w:top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81">
    <w:name w:val="xl81"/>
    <w:basedOn w:val="Normal"/>
    <w:rsid w:val="00E14785"/>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82">
    <w:name w:val="xl82"/>
    <w:basedOn w:val="Normal"/>
    <w:rsid w:val="00E14785"/>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83">
    <w:name w:val="xl83"/>
    <w:basedOn w:val="Normal"/>
    <w:rsid w:val="00E14785"/>
    <w:pPr>
      <w:pBdr>
        <w:bottom w:val="single" w:sz="4" w:space="0" w:color="auto"/>
      </w:pBdr>
      <w:spacing w:before="100" w:beforeAutospacing="1" w:after="100" w:afterAutospacing="1"/>
      <w:jc w:val="center"/>
    </w:pPr>
    <w:rPr>
      <w:rFonts w:eastAsia="Arial Unicode MS" w:cs="Tahoma"/>
      <w:sz w:val="24"/>
      <w:szCs w:val="24"/>
    </w:rPr>
  </w:style>
  <w:style w:type="paragraph" w:customStyle="1" w:styleId="xl84">
    <w:name w:val="xl84"/>
    <w:basedOn w:val="Normal"/>
    <w:rsid w:val="00E14785"/>
    <w:pPr>
      <w:pBdr>
        <w:top w:val="single" w:sz="8" w:space="0" w:color="auto"/>
        <w:left w:val="single" w:sz="8" w:space="0" w:color="auto"/>
        <w:bottom w:val="single" w:sz="8"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xl85">
    <w:name w:val="xl85"/>
    <w:basedOn w:val="Normal"/>
    <w:rsid w:val="00E14785"/>
    <w:pPr>
      <w:spacing w:before="100" w:beforeAutospacing="1" w:after="100" w:afterAutospacing="1"/>
    </w:pPr>
    <w:rPr>
      <w:rFonts w:ascii="Arial" w:eastAsia="Arial Unicode MS" w:hAnsi="Arial" w:cs="Arial"/>
      <w:sz w:val="24"/>
      <w:szCs w:val="24"/>
    </w:rPr>
  </w:style>
  <w:style w:type="paragraph" w:customStyle="1" w:styleId="xl86">
    <w:name w:val="xl86"/>
    <w:basedOn w:val="Normal"/>
    <w:rsid w:val="00E14785"/>
    <w:pPr>
      <w:pBdr>
        <w:left w:val="single" w:sz="8" w:space="0" w:color="auto"/>
      </w:pBdr>
      <w:spacing w:before="100" w:beforeAutospacing="1" w:after="100" w:afterAutospacing="1"/>
      <w:jc w:val="center"/>
    </w:pPr>
    <w:rPr>
      <w:rFonts w:eastAsia="Arial Unicode MS" w:cs="Tahoma"/>
      <w:sz w:val="24"/>
      <w:szCs w:val="24"/>
    </w:rPr>
  </w:style>
  <w:style w:type="paragraph" w:customStyle="1" w:styleId="xl87">
    <w:name w:val="xl87"/>
    <w:basedOn w:val="Normal"/>
    <w:rsid w:val="00E14785"/>
    <w:pPr>
      <w:pBdr>
        <w:top w:val="single" w:sz="8" w:space="0" w:color="auto"/>
        <w:left w:val="single" w:sz="8" w:space="0" w:color="auto"/>
        <w:bottom w:val="single" w:sz="8" w:space="0" w:color="auto"/>
      </w:pBdr>
      <w:spacing w:before="100" w:beforeAutospacing="1" w:after="100" w:afterAutospacing="1"/>
      <w:jc w:val="center"/>
    </w:pPr>
    <w:rPr>
      <w:rFonts w:eastAsia="Arial Unicode MS" w:cs="Tahoma"/>
      <w:b/>
      <w:bCs/>
      <w:sz w:val="24"/>
      <w:szCs w:val="24"/>
    </w:rPr>
  </w:style>
  <w:style w:type="paragraph" w:customStyle="1" w:styleId="xl88">
    <w:name w:val="xl88"/>
    <w:basedOn w:val="Normal"/>
    <w:rsid w:val="00E14785"/>
    <w:pPr>
      <w:pBdr>
        <w:top w:val="single" w:sz="8" w:space="0" w:color="auto"/>
        <w:bottom w:val="single" w:sz="8" w:space="0" w:color="auto"/>
      </w:pBdr>
      <w:spacing w:before="100" w:beforeAutospacing="1" w:after="100" w:afterAutospacing="1"/>
      <w:jc w:val="center"/>
    </w:pPr>
    <w:rPr>
      <w:rFonts w:eastAsia="Arial Unicode MS" w:cs="Tahoma"/>
      <w:b/>
      <w:bCs/>
      <w:sz w:val="24"/>
      <w:szCs w:val="24"/>
    </w:rPr>
  </w:style>
  <w:style w:type="paragraph" w:customStyle="1" w:styleId="xl89">
    <w:name w:val="xl89"/>
    <w:basedOn w:val="Normal"/>
    <w:rsid w:val="00E14785"/>
    <w:pPr>
      <w:pBdr>
        <w:top w:val="single" w:sz="8" w:space="0" w:color="auto"/>
        <w:bottom w:val="single" w:sz="8" w:space="0" w:color="auto"/>
        <w:right w:val="single" w:sz="8" w:space="0" w:color="auto"/>
      </w:pBdr>
      <w:spacing w:before="100" w:beforeAutospacing="1" w:after="100" w:afterAutospacing="1"/>
      <w:jc w:val="center"/>
    </w:pPr>
    <w:rPr>
      <w:rFonts w:eastAsia="Arial Unicode MS" w:cs="Tahoma"/>
      <w:b/>
      <w:bCs/>
      <w:sz w:val="24"/>
      <w:szCs w:val="24"/>
    </w:rPr>
  </w:style>
  <w:style w:type="paragraph" w:customStyle="1" w:styleId="xl90">
    <w:name w:val="xl90"/>
    <w:basedOn w:val="Normal"/>
    <w:rsid w:val="00E14785"/>
    <w:pPr>
      <w:pBdr>
        <w:bottom w:val="single" w:sz="4" w:space="0" w:color="auto"/>
        <w:right w:val="single" w:sz="4" w:space="0" w:color="auto"/>
      </w:pBdr>
      <w:spacing w:before="100" w:beforeAutospacing="1" w:after="100" w:afterAutospacing="1"/>
      <w:jc w:val="center"/>
    </w:pPr>
    <w:rPr>
      <w:rFonts w:eastAsia="Arial Unicode MS" w:cs="Tahoma"/>
      <w:sz w:val="24"/>
      <w:szCs w:val="24"/>
    </w:rPr>
  </w:style>
  <w:style w:type="paragraph" w:customStyle="1" w:styleId="xl91">
    <w:name w:val="xl91"/>
    <w:basedOn w:val="Normal"/>
    <w:rsid w:val="00E14785"/>
    <w:pPr>
      <w:pBdr>
        <w:top w:val="single" w:sz="8" w:space="0" w:color="auto"/>
        <w:left w:val="single" w:sz="8" w:space="0" w:color="auto"/>
        <w:bottom w:val="single" w:sz="4" w:space="0" w:color="auto"/>
      </w:pBdr>
      <w:spacing w:before="100" w:beforeAutospacing="1" w:after="100" w:afterAutospacing="1"/>
    </w:pPr>
    <w:rPr>
      <w:rFonts w:eastAsia="Arial Unicode MS" w:cs="Tahoma"/>
      <w:sz w:val="24"/>
      <w:szCs w:val="24"/>
    </w:rPr>
  </w:style>
  <w:style w:type="paragraph" w:customStyle="1" w:styleId="xl92">
    <w:name w:val="xl92"/>
    <w:basedOn w:val="Normal"/>
    <w:rsid w:val="00E14785"/>
    <w:pPr>
      <w:pBdr>
        <w:top w:val="single" w:sz="8" w:space="0" w:color="auto"/>
        <w:bottom w:val="single" w:sz="4" w:space="0" w:color="auto"/>
        <w:right w:val="single" w:sz="4" w:space="0" w:color="auto"/>
      </w:pBdr>
      <w:spacing w:before="100" w:beforeAutospacing="1" w:after="100" w:afterAutospacing="1"/>
    </w:pPr>
    <w:rPr>
      <w:rFonts w:eastAsia="Arial Unicode MS" w:cs="Tahoma"/>
      <w:sz w:val="24"/>
      <w:szCs w:val="24"/>
    </w:rPr>
  </w:style>
  <w:style w:type="paragraph" w:customStyle="1" w:styleId="a1">
    <w:basedOn w:val="Ttulo1"/>
    <w:next w:val="Normal"/>
    <w:uiPriority w:val="39"/>
    <w:qFormat/>
    <w:rsid w:val="00E14785"/>
    <w:pPr>
      <w:keepLines/>
      <w:spacing w:before="480" w:line="276" w:lineRule="auto"/>
      <w:jc w:val="left"/>
      <w:outlineLvl w:val="9"/>
    </w:pPr>
    <w:rPr>
      <w:rFonts w:ascii="Cambria" w:hAnsi="Cambria"/>
      <w:b/>
      <w:bCs/>
      <w:color w:val="365F91"/>
      <w:sz w:val="28"/>
      <w:szCs w:val="28"/>
      <w:lang w:eastAsia="en-US"/>
    </w:rPr>
  </w:style>
  <w:style w:type="numbering" w:customStyle="1" w:styleId="EstiloEsquemanumeradoIzquierda0cmSangrafrancesa063cm">
    <w:name w:val="Estilo Esquema numerado Izquierda:  0 cm Sangría francesa:  0.63 cm"/>
    <w:basedOn w:val="Sinlista"/>
    <w:rsid w:val="00E14785"/>
    <w:pPr>
      <w:numPr>
        <w:numId w:val="26"/>
      </w:numPr>
    </w:pPr>
  </w:style>
  <w:style w:type="paragraph" w:customStyle="1" w:styleId="Cuadros">
    <w:name w:val="Cuadros"/>
    <w:basedOn w:val="Normal"/>
    <w:next w:val="Normal"/>
    <w:rsid w:val="00E14785"/>
    <w:pPr>
      <w:jc w:val="both"/>
    </w:pPr>
    <w:rPr>
      <w:sz w:val="22"/>
      <w:szCs w:val="22"/>
      <w:lang w:val="es-ES_tradnl"/>
    </w:rPr>
  </w:style>
  <w:style w:type="paragraph" w:customStyle="1" w:styleId="FuentedeCuadro">
    <w:name w:val="Fuente de Cuadro"/>
    <w:basedOn w:val="Normal"/>
    <w:next w:val="Normal"/>
    <w:rsid w:val="00E14785"/>
    <w:pPr>
      <w:widowControl w:val="0"/>
      <w:jc w:val="both"/>
    </w:pPr>
    <w:rPr>
      <w:rFonts w:cs="Tahoma"/>
      <w:lang w:val="es-ES_tradnl"/>
    </w:rPr>
  </w:style>
  <w:style w:type="character" w:customStyle="1" w:styleId="estilo11">
    <w:name w:val="estilo11"/>
    <w:rsid w:val="00E14785"/>
    <w:rPr>
      <w:b/>
      <w:bCs/>
      <w:color w:val="FFCC00"/>
    </w:rPr>
  </w:style>
  <w:style w:type="paragraph" w:styleId="Lista">
    <w:name w:val="List"/>
    <w:basedOn w:val="Normal"/>
    <w:rsid w:val="00E14785"/>
    <w:pPr>
      <w:ind w:left="283" w:hanging="283"/>
      <w:contextualSpacing/>
    </w:pPr>
  </w:style>
  <w:style w:type="paragraph" w:styleId="Lista2">
    <w:name w:val="List 2"/>
    <w:basedOn w:val="Normal"/>
    <w:rsid w:val="00E14785"/>
    <w:pPr>
      <w:ind w:left="566" w:hanging="283"/>
      <w:contextualSpacing/>
    </w:pPr>
  </w:style>
  <w:style w:type="paragraph" w:styleId="Lista3">
    <w:name w:val="List 3"/>
    <w:basedOn w:val="Normal"/>
    <w:rsid w:val="00E14785"/>
    <w:pPr>
      <w:ind w:left="849" w:hanging="283"/>
      <w:contextualSpacing/>
    </w:pPr>
  </w:style>
  <w:style w:type="paragraph" w:styleId="Saludo">
    <w:name w:val="Salutation"/>
    <w:basedOn w:val="Normal"/>
    <w:next w:val="Normal"/>
    <w:link w:val="SaludoCar"/>
    <w:rsid w:val="00E14785"/>
    <w:rPr>
      <w:lang w:val="x-none" w:eastAsia="x-none"/>
    </w:rPr>
  </w:style>
  <w:style w:type="character" w:customStyle="1" w:styleId="SaludoCar">
    <w:name w:val="Saludo Car"/>
    <w:basedOn w:val="Fuentedeprrafopredeter"/>
    <w:link w:val="Saludo"/>
    <w:rsid w:val="00E14785"/>
    <w:rPr>
      <w:rFonts w:ascii="Tahoma" w:eastAsia="Times New Roman" w:hAnsi="Tahoma" w:cs="Times New Roman"/>
      <w:sz w:val="20"/>
      <w:szCs w:val="20"/>
      <w:lang w:val="x-none" w:eastAsia="x-none"/>
    </w:rPr>
  </w:style>
  <w:style w:type="paragraph" w:styleId="Listaconvietas2">
    <w:name w:val="List Bullet 2"/>
    <w:basedOn w:val="Normal"/>
    <w:rsid w:val="00E14785"/>
    <w:pPr>
      <w:numPr>
        <w:numId w:val="41"/>
      </w:numPr>
      <w:contextualSpacing/>
    </w:pPr>
  </w:style>
  <w:style w:type="paragraph" w:styleId="Listaconvietas4">
    <w:name w:val="List Bullet 4"/>
    <w:basedOn w:val="Normal"/>
    <w:rsid w:val="00E14785"/>
    <w:pPr>
      <w:numPr>
        <w:numId w:val="42"/>
      </w:numPr>
      <w:contextualSpacing/>
    </w:pPr>
  </w:style>
  <w:style w:type="paragraph" w:styleId="Textoindependienteprimerasangra">
    <w:name w:val="Body Text First Indent"/>
    <w:basedOn w:val="Textoindependiente"/>
    <w:link w:val="TextoindependienteprimerasangraCar"/>
    <w:rsid w:val="00E14785"/>
    <w:pPr>
      <w:ind w:firstLine="210"/>
    </w:pPr>
    <w:rPr>
      <w:rFonts w:ascii="Tahoma" w:hAnsi="Tahoma"/>
      <w:sz w:val="20"/>
      <w:szCs w:val="20"/>
      <w:lang w:val="x-none" w:eastAsia="x-none"/>
    </w:rPr>
  </w:style>
  <w:style w:type="character" w:customStyle="1" w:styleId="TextoindependienteprimerasangraCar">
    <w:name w:val="Texto independiente primera sangría Car"/>
    <w:basedOn w:val="TextoindependienteCar"/>
    <w:link w:val="Textoindependienteprimerasangra"/>
    <w:rsid w:val="00E14785"/>
    <w:rPr>
      <w:rFonts w:ascii="Tahoma" w:eastAsia="Times New Roman" w:hAnsi="Tahoma" w:cs="Times New Roman"/>
      <w:sz w:val="20"/>
      <w:szCs w:val="20"/>
      <w:lang w:val="x-none" w:eastAsia="x-none"/>
    </w:rPr>
  </w:style>
  <w:style w:type="paragraph" w:styleId="Textoindependienteprimerasangra2">
    <w:name w:val="Body Text First Indent 2"/>
    <w:basedOn w:val="Sangradetextonormal"/>
    <w:link w:val="Textoindependienteprimerasangra2Car"/>
    <w:rsid w:val="00E14785"/>
    <w:pPr>
      <w:spacing w:after="120" w:line="240" w:lineRule="auto"/>
      <w:ind w:left="283" w:firstLine="210"/>
      <w:jc w:val="left"/>
    </w:pPr>
    <w:rPr>
      <w:rFonts w:ascii="Tahoma" w:hAnsi="Tahoma"/>
      <w:sz w:val="20"/>
      <w:lang w:eastAsia="x-none"/>
    </w:rPr>
  </w:style>
  <w:style w:type="character" w:customStyle="1" w:styleId="Textoindependienteprimerasangra2Car">
    <w:name w:val="Texto independiente primera sangría 2 Car"/>
    <w:basedOn w:val="SangradetextonormalCar"/>
    <w:link w:val="Textoindependienteprimerasangra2"/>
    <w:rsid w:val="00E14785"/>
    <w:rPr>
      <w:rFonts w:ascii="Tahoma" w:eastAsia="Times New Roman" w:hAnsi="Tahoma" w:cs="Times New Roman"/>
      <w:sz w:val="20"/>
      <w:szCs w:val="20"/>
      <w:lang w:val="es-ES" w:eastAsia="x-none"/>
    </w:rPr>
  </w:style>
  <w:style w:type="table" w:styleId="Tablabsica1">
    <w:name w:val="Table Simple 1"/>
    <w:basedOn w:val="Tablanormal"/>
    <w:rsid w:val="00E14785"/>
    <w:pPr>
      <w:spacing w:after="0" w:line="240" w:lineRule="auto"/>
    </w:pPr>
    <w:rPr>
      <w:rFonts w:ascii="Times New Roman" w:eastAsia="Times New Roman" w:hAnsi="Times New Roman" w:cs="Times New Roman"/>
      <w:sz w:val="20"/>
      <w:szCs w:val="20"/>
      <w:lang w:eastAsia="es-C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4386968">
      <w:bodyDiv w:val="1"/>
      <w:marLeft w:val="0"/>
      <w:marRight w:val="0"/>
      <w:marTop w:val="0"/>
      <w:marBottom w:val="0"/>
      <w:divBdr>
        <w:top w:val="none" w:sz="0" w:space="0" w:color="auto"/>
        <w:left w:val="none" w:sz="0" w:space="0" w:color="auto"/>
        <w:bottom w:val="none" w:sz="0" w:space="0" w:color="auto"/>
        <w:right w:val="none" w:sz="0" w:space="0" w:color="auto"/>
      </w:divBdr>
    </w:div>
    <w:div w:id="610405915">
      <w:bodyDiv w:val="1"/>
      <w:marLeft w:val="0"/>
      <w:marRight w:val="0"/>
      <w:marTop w:val="0"/>
      <w:marBottom w:val="0"/>
      <w:divBdr>
        <w:top w:val="none" w:sz="0" w:space="0" w:color="auto"/>
        <w:left w:val="none" w:sz="0" w:space="0" w:color="auto"/>
        <w:bottom w:val="none" w:sz="0" w:space="0" w:color="auto"/>
        <w:right w:val="none" w:sz="0" w:space="0" w:color="auto"/>
      </w:divBdr>
    </w:div>
    <w:div w:id="765078381">
      <w:bodyDiv w:val="1"/>
      <w:marLeft w:val="0"/>
      <w:marRight w:val="0"/>
      <w:marTop w:val="0"/>
      <w:marBottom w:val="0"/>
      <w:divBdr>
        <w:top w:val="none" w:sz="0" w:space="0" w:color="auto"/>
        <w:left w:val="none" w:sz="0" w:space="0" w:color="auto"/>
        <w:bottom w:val="none" w:sz="0" w:space="0" w:color="auto"/>
        <w:right w:val="none" w:sz="0" w:space="0" w:color="auto"/>
      </w:divBdr>
    </w:div>
    <w:div w:id="847326445">
      <w:bodyDiv w:val="1"/>
      <w:marLeft w:val="0"/>
      <w:marRight w:val="0"/>
      <w:marTop w:val="0"/>
      <w:marBottom w:val="0"/>
      <w:divBdr>
        <w:top w:val="none" w:sz="0" w:space="0" w:color="auto"/>
        <w:left w:val="none" w:sz="0" w:space="0" w:color="auto"/>
        <w:bottom w:val="none" w:sz="0" w:space="0" w:color="auto"/>
        <w:right w:val="none" w:sz="0" w:space="0" w:color="auto"/>
      </w:divBdr>
    </w:div>
    <w:div w:id="1781797026">
      <w:bodyDiv w:val="1"/>
      <w:marLeft w:val="0"/>
      <w:marRight w:val="0"/>
      <w:marTop w:val="0"/>
      <w:marBottom w:val="0"/>
      <w:divBdr>
        <w:top w:val="none" w:sz="0" w:space="0" w:color="auto"/>
        <w:left w:val="none" w:sz="0" w:space="0" w:color="auto"/>
        <w:bottom w:val="none" w:sz="0" w:space="0" w:color="auto"/>
        <w:right w:val="none" w:sz="0" w:space="0" w:color="auto"/>
      </w:divBdr>
    </w:div>
    <w:div w:id="1950966580">
      <w:bodyDiv w:val="1"/>
      <w:marLeft w:val="0"/>
      <w:marRight w:val="0"/>
      <w:marTop w:val="0"/>
      <w:marBottom w:val="0"/>
      <w:divBdr>
        <w:top w:val="none" w:sz="0" w:space="0" w:color="auto"/>
        <w:left w:val="none" w:sz="0" w:space="0" w:color="auto"/>
        <w:bottom w:val="none" w:sz="0" w:space="0" w:color="auto"/>
        <w:right w:val="none" w:sz="0" w:space="0" w:color="auto"/>
      </w:divBdr>
    </w:div>
    <w:div w:id="1964966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626F9C-A379-46DB-9C6D-3BB57753BA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4334</Words>
  <Characters>23841</Characters>
  <Application>Microsoft Office Word</Application>
  <DocSecurity>0</DocSecurity>
  <Lines>198</Lines>
  <Paragraphs>56</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28119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dc:creator>
  <cp:lastModifiedBy>Martin Esser</cp:lastModifiedBy>
  <cp:revision>2</cp:revision>
  <cp:lastPrinted>2020-03-09T16:02:00Z</cp:lastPrinted>
  <dcterms:created xsi:type="dcterms:W3CDTF">2024-05-09T00:13:00Z</dcterms:created>
  <dcterms:modified xsi:type="dcterms:W3CDTF">2024-05-09T00:13:00Z</dcterms:modified>
</cp:coreProperties>
</file>